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B7" w:rsidRDefault="00A243B7" w:rsidP="00227032">
      <w:pPr>
        <w:jc w:val="both"/>
        <w:rPr>
          <w:b/>
          <w:sz w:val="40"/>
        </w:rPr>
      </w:pPr>
    </w:p>
    <w:p w:rsidR="00B65037" w:rsidRDefault="00B65037" w:rsidP="00227032">
      <w:pPr>
        <w:jc w:val="both"/>
        <w:rPr>
          <w:rFonts w:ascii="Arial" w:hAnsi="Arial" w:cs="Arial"/>
          <w:b/>
          <w:u w:val="single"/>
        </w:rPr>
      </w:pPr>
      <w:r w:rsidRPr="00EA6F17">
        <w:rPr>
          <w:b/>
          <w:sz w:val="40"/>
        </w:rPr>
        <w:t xml:space="preserve">Ajeesh </w:t>
      </w:r>
      <w:r w:rsidR="00DF693F">
        <w:rPr>
          <w:b/>
          <w:sz w:val="40"/>
        </w:rPr>
        <w:t>Surendran</w:t>
      </w:r>
    </w:p>
    <w:p w:rsidR="00DF693F" w:rsidRDefault="00B65037" w:rsidP="00227032">
      <w:pPr>
        <w:jc w:val="both"/>
        <w:rPr>
          <w:rFonts w:ascii="Bookman Old Style" w:hAnsi="Bookman Old Style" w:cs="Bookman Old Style"/>
          <w:sz w:val="20"/>
          <w:szCs w:val="18"/>
        </w:rPr>
      </w:pPr>
      <w:r w:rsidRPr="007E132D">
        <w:rPr>
          <w:rFonts w:ascii="Wingdings" w:hAnsi="Wingdings" w:cs="Wingdings"/>
          <w:sz w:val="20"/>
          <w:szCs w:val="18"/>
        </w:rPr>
        <w:t></w:t>
      </w:r>
      <w:r w:rsidRPr="007E132D">
        <w:rPr>
          <w:rFonts w:ascii="Wingdings" w:hAnsi="Wingdings" w:cs="Wingdings"/>
          <w:sz w:val="20"/>
          <w:szCs w:val="18"/>
        </w:rPr>
        <w:t></w:t>
      </w:r>
      <w:r w:rsidRPr="007E132D">
        <w:rPr>
          <w:rFonts w:ascii="Bookman Old Style" w:hAnsi="Bookman Old Style" w:cs="Bookman Old Style"/>
          <w:sz w:val="20"/>
          <w:szCs w:val="18"/>
        </w:rPr>
        <w:t>Mob +91</w:t>
      </w:r>
      <w:r>
        <w:rPr>
          <w:rFonts w:ascii="Bookman Old Style" w:hAnsi="Bookman Old Style" w:cs="Bookman Old Style"/>
          <w:sz w:val="20"/>
          <w:szCs w:val="18"/>
        </w:rPr>
        <w:t xml:space="preserve"> </w:t>
      </w:r>
      <w:r w:rsidRPr="007E132D">
        <w:rPr>
          <w:rFonts w:ascii="Bookman Old Style" w:hAnsi="Bookman Old Style" w:cs="Bookman Old Style"/>
          <w:sz w:val="20"/>
          <w:szCs w:val="18"/>
        </w:rPr>
        <w:t xml:space="preserve">9769370889 </w:t>
      </w:r>
      <w:r w:rsidRPr="007E132D">
        <w:rPr>
          <w:rFonts w:ascii="Wingdings" w:hAnsi="Wingdings" w:cs="Wingdings"/>
          <w:sz w:val="20"/>
          <w:szCs w:val="18"/>
        </w:rPr>
        <w:t></w:t>
      </w:r>
      <w:r w:rsidRPr="007E132D">
        <w:rPr>
          <w:rFonts w:ascii="Wingdings" w:hAnsi="Wingdings" w:cs="Wingdings"/>
          <w:sz w:val="20"/>
          <w:szCs w:val="18"/>
        </w:rPr>
        <w:t></w:t>
      </w:r>
      <w:r w:rsidRPr="007E132D">
        <w:rPr>
          <w:rFonts w:ascii="Bookman Old Style" w:hAnsi="Bookman Old Style" w:cs="Bookman Old Style"/>
          <w:sz w:val="20"/>
          <w:szCs w:val="18"/>
        </w:rPr>
        <w:t>Mob +96</w:t>
      </w:r>
      <w:r>
        <w:rPr>
          <w:rFonts w:ascii="Bookman Old Style" w:hAnsi="Bookman Old Style" w:cs="Bookman Old Style"/>
          <w:sz w:val="20"/>
          <w:szCs w:val="18"/>
        </w:rPr>
        <w:t xml:space="preserve"> </w:t>
      </w:r>
      <w:r w:rsidRPr="007E132D">
        <w:rPr>
          <w:rFonts w:ascii="Bookman Old Style" w:hAnsi="Bookman Old Style" w:cs="Bookman Old Style"/>
          <w:sz w:val="20"/>
          <w:szCs w:val="18"/>
        </w:rPr>
        <w:t>6534421034</w:t>
      </w:r>
    </w:p>
    <w:p w:rsidR="00B65037" w:rsidRPr="00B65037" w:rsidRDefault="00B65037" w:rsidP="00227032">
      <w:pPr>
        <w:jc w:val="both"/>
        <w:rPr>
          <w:rFonts w:ascii="Bookman Old Style" w:hAnsi="Bookman Old Style" w:cs="Bookman Old Style"/>
          <w:sz w:val="20"/>
          <w:szCs w:val="18"/>
        </w:rPr>
      </w:pPr>
      <w:r w:rsidRPr="007E132D">
        <w:rPr>
          <w:rFonts w:ascii="Wingdings" w:hAnsi="Wingdings" w:cs="Wingdings"/>
          <w:sz w:val="20"/>
          <w:szCs w:val="18"/>
        </w:rPr>
        <w:t></w:t>
      </w:r>
      <w:r w:rsidRPr="007E132D">
        <w:rPr>
          <w:rFonts w:ascii="Wingdings" w:hAnsi="Wingdings" w:cs="Wingdings"/>
          <w:sz w:val="20"/>
          <w:szCs w:val="18"/>
        </w:rPr>
        <w:t></w:t>
      </w:r>
      <w:r w:rsidRPr="007E132D">
        <w:rPr>
          <w:rFonts w:ascii="Bookman Old Style" w:hAnsi="Bookman Old Style" w:cs="Bookman Old Style"/>
          <w:sz w:val="20"/>
          <w:szCs w:val="18"/>
        </w:rPr>
        <w:t xml:space="preserve">Res +91 222 </w:t>
      </w:r>
      <w:proofErr w:type="gramStart"/>
      <w:r w:rsidRPr="007E132D">
        <w:rPr>
          <w:rFonts w:ascii="Bookman Old Style" w:hAnsi="Bookman Old Style" w:cs="Bookman Old Style"/>
          <w:sz w:val="20"/>
          <w:szCs w:val="18"/>
        </w:rPr>
        <w:t>5890168</w:t>
      </w:r>
      <w:r w:rsidR="00DF693F">
        <w:rPr>
          <w:rFonts w:ascii="Bookman Old Style" w:hAnsi="Bookman Old Style" w:cs="Bookman Old Style"/>
          <w:sz w:val="20"/>
          <w:szCs w:val="18"/>
        </w:rPr>
        <w:t xml:space="preserve">  </w:t>
      </w:r>
      <w:r w:rsidRPr="007E132D">
        <w:rPr>
          <w:rFonts w:ascii="Bookman Old Style" w:hAnsi="Bookman Old Style" w:cs="Bookman Old Style"/>
          <w:sz w:val="20"/>
          <w:szCs w:val="18"/>
        </w:rPr>
        <w:t>Email</w:t>
      </w:r>
      <w:proofErr w:type="gramEnd"/>
      <w:r w:rsidRPr="007E132D">
        <w:rPr>
          <w:rFonts w:ascii="Bookman Old Style" w:hAnsi="Bookman Old Style" w:cs="Bookman Old Style"/>
          <w:sz w:val="20"/>
          <w:szCs w:val="18"/>
        </w:rPr>
        <w:t xml:space="preserve">: </w:t>
      </w:r>
      <w:hyperlink r:id="rId9" w:history="1">
        <w:r w:rsidRPr="007E132D">
          <w:rPr>
            <w:rStyle w:val="Hyperlink"/>
            <w:rFonts w:ascii="Bookman Old Style" w:hAnsi="Bookman Old Style" w:cs="Bookman Old Style"/>
            <w:sz w:val="18"/>
            <w:szCs w:val="16"/>
          </w:rPr>
          <w:t>ajeeshnambiar92@gmail.com</w:t>
        </w:r>
      </w:hyperlink>
    </w:p>
    <w:p w:rsidR="00B65037" w:rsidRPr="00013636" w:rsidRDefault="00B65037" w:rsidP="00C3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142"/>
        <w:jc w:val="center"/>
        <w:rPr>
          <w:rFonts w:ascii="Arial" w:hAnsi="Arial" w:cs="Arial"/>
          <w:b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5037">
        <w:rPr>
          <w:rFonts w:ascii="Arial" w:hAnsi="Arial" w:cs="Arial"/>
          <w:b/>
        </w:rPr>
        <w:t>CAREER OBJECTIVE</w:t>
      </w:r>
    </w:p>
    <w:p w:rsidR="00227032" w:rsidRDefault="00337021" w:rsidP="002270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Proactive individual with over 11 years of experience in rig </w:t>
      </w:r>
      <w:r w:rsidR="00A11C64">
        <w:rPr>
          <w:rFonts w:ascii="Arial" w:hAnsi="Arial" w:cs="Arial"/>
        </w:rPr>
        <w:t xml:space="preserve">electrical </w:t>
      </w:r>
      <w:r>
        <w:rPr>
          <w:rFonts w:ascii="Arial" w:hAnsi="Arial" w:cs="Arial"/>
        </w:rPr>
        <w:t>maintenance seek</w:t>
      </w:r>
      <w:r w:rsidR="00A11C64">
        <w:rPr>
          <w:rFonts w:ascii="Arial" w:hAnsi="Arial" w:cs="Arial"/>
        </w:rPr>
        <w:t>s</w:t>
      </w:r>
      <w:r w:rsidR="004C3EDD">
        <w:rPr>
          <w:rFonts w:ascii="Arial" w:hAnsi="Arial" w:cs="Arial"/>
        </w:rPr>
        <w:t xml:space="preserve"> employment as a Senior </w:t>
      </w:r>
      <w:r>
        <w:rPr>
          <w:rFonts w:ascii="Arial" w:hAnsi="Arial" w:cs="Arial"/>
        </w:rPr>
        <w:t xml:space="preserve">Electrician </w:t>
      </w:r>
      <w:r w:rsidR="00227032">
        <w:rPr>
          <w:rFonts w:ascii="Arial" w:hAnsi="Arial" w:cs="Arial"/>
        </w:rPr>
        <w:t>in a competitive &amp; challenging environment with high p</w:t>
      </w:r>
      <w:r w:rsidR="009A1443">
        <w:rPr>
          <w:rFonts w:ascii="Arial" w:hAnsi="Arial" w:cs="Arial"/>
        </w:rPr>
        <w:t xml:space="preserve">rospect </w:t>
      </w:r>
      <w:r w:rsidR="00227032">
        <w:rPr>
          <w:rFonts w:ascii="Arial" w:hAnsi="Arial" w:cs="Arial"/>
        </w:rPr>
        <w:t>of personal development &amp; career progression.</w:t>
      </w:r>
    </w:p>
    <w:p w:rsidR="00DF693F" w:rsidRPr="00013636" w:rsidRDefault="00DF693F" w:rsidP="00C3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142"/>
        <w:jc w:val="center"/>
        <w:rPr>
          <w:rFonts w:ascii="Arial" w:hAnsi="Arial" w:cs="Arial"/>
          <w:b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</w:rPr>
        <w:t>PROFESSIONAL SUMMARY</w:t>
      </w:r>
    </w:p>
    <w:p w:rsidR="003A7936" w:rsidRDefault="00FA5278" w:rsidP="002270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am currently associated with Arabian Drilling Company</w:t>
      </w:r>
      <w:r w:rsidR="003A7936">
        <w:rPr>
          <w:rFonts w:ascii="Arial" w:hAnsi="Arial" w:cs="Arial"/>
        </w:rPr>
        <w:t xml:space="preserve"> (JV TAQA &amp; Schlumberger)</w:t>
      </w:r>
      <w:r>
        <w:rPr>
          <w:rFonts w:ascii="Arial" w:hAnsi="Arial" w:cs="Arial"/>
        </w:rPr>
        <w:t xml:space="preserve">, Saudi Arabia. </w:t>
      </w:r>
      <w:r w:rsidR="003A7936">
        <w:rPr>
          <w:rFonts w:ascii="Arial" w:hAnsi="Arial" w:cs="Arial"/>
        </w:rPr>
        <w:t xml:space="preserve">ADC </w:t>
      </w:r>
      <w:r w:rsidR="008D4331">
        <w:rPr>
          <w:rFonts w:ascii="Arial" w:hAnsi="Arial" w:cs="Arial"/>
        </w:rPr>
        <w:t>is currently</w:t>
      </w:r>
      <w:r w:rsidR="003A7936">
        <w:rPr>
          <w:rFonts w:ascii="Arial" w:hAnsi="Arial" w:cs="Arial"/>
        </w:rPr>
        <w:t xml:space="preserve"> operat</w:t>
      </w:r>
      <w:r w:rsidR="008D4331">
        <w:rPr>
          <w:rFonts w:ascii="Arial" w:hAnsi="Arial" w:cs="Arial"/>
        </w:rPr>
        <w:t>ing</w:t>
      </w:r>
      <w:r w:rsidR="003A7936">
        <w:rPr>
          <w:rFonts w:ascii="Arial" w:hAnsi="Arial" w:cs="Arial"/>
        </w:rPr>
        <w:t xml:space="preserve"> 16 </w:t>
      </w:r>
      <w:r w:rsidR="008D4331">
        <w:rPr>
          <w:rFonts w:ascii="Arial" w:hAnsi="Arial" w:cs="Arial"/>
        </w:rPr>
        <w:t>onshore and</w:t>
      </w:r>
      <w:r w:rsidR="003A7936">
        <w:rPr>
          <w:rFonts w:ascii="Arial" w:hAnsi="Arial" w:cs="Arial"/>
        </w:rPr>
        <w:t xml:space="preserve"> 7 offshore drilling Rigs exclusively for Saudi Aramco &amp; Aramco Gulf Operations – KJO.</w:t>
      </w:r>
    </w:p>
    <w:p w:rsidR="00C9766F" w:rsidRDefault="00FA5278" w:rsidP="002270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My responsibilities include</w:t>
      </w:r>
      <w:r w:rsidR="003A79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938B3">
        <w:rPr>
          <w:rFonts w:ascii="Arial" w:hAnsi="Arial" w:cs="Arial"/>
        </w:rPr>
        <w:t xml:space="preserve">operations, maintenance  and repair of  all electrical equipments on the rig, </w:t>
      </w:r>
      <w:r w:rsidR="00A11C64">
        <w:rPr>
          <w:rFonts w:ascii="Arial" w:hAnsi="Arial" w:cs="Arial"/>
        </w:rPr>
        <w:t xml:space="preserve">preparation of rig move, reassemble after moving, </w:t>
      </w:r>
      <w:r w:rsidRPr="00FA5278">
        <w:rPr>
          <w:rFonts w:ascii="Arial" w:hAnsi="Arial" w:cs="Arial"/>
        </w:rPr>
        <w:t xml:space="preserve">inspection, </w:t>
      </w:r>
      <w:r w:rsidR="00227032">
        <w:rPr>
          <w:rFonts w:ascii="Arial" w:hAnsi="Arial" w:cs="Arial"/>
        </w:rPr>
        <w:t>troubleshooting, upgrading electrical and HVAC equipments,</w:t>
      </w:r>
      <w:r w:rsidRPr="00FA5278">
        <w:rPr>
          <w:rFonts w:ascii="Arial" w:hAnsi="Arial" w:cs="Arial"/>
        </w:rPr>
        <w:t xml:space="preserve"> logistics equipment and camp in accordance with ADC Rig Management System (RMS).</w:t>
      </w:r>
    </w:p>
    <w:p w:rsidR="009A1443" w:rsidRPr="00B65037" w:rsidRDefault="009A1443" w:rsidP="00227032">
      <w:pPr>
        <w:jc w:val="both"/>
        <w:rPr>
          <w:rFonts w:ascii="Arial" w:hAnsi="Arial" w:cs="Arial"/>
          <w:color w:val="FF0000"/>
        </w:rPr>
      </w:pPr>
      <w:r w:rsidRPr="0068534C">
        <w:rPr>
          <w:rFonts w:ascii="Arial" w:hAnsi="Arial" w:cs="Arial"/>
          <w:b/>
        </w:rPr>
        <w:t>Rig</w:t>
      </w:r>
      <w:r w:rsidR="005059E0">
        <w:rPr>
          <w:rFonts w:ascii="Arial" w:hAnsi="Arial" w:cs="Arial"/>
          <w:b/>
        </w:rPr>
        <w:tab/>
      </w:r>
      <w:r w:rsidRPr="0068534C">
        <w:rPr>
          <w:rFonts w:ascii="Arial" w:hAnsi="Arial" w:cs="Arial"/>
          <w:b/>
        </w:rPr>
        <w:tab/>
      </w:r>
      <w:r w:rsidRPr="0068534C">
        <w:rPr>
          <w:rFonts w:ascii="Arial" w:hAnsi="Arial" w:cs="Arial"/>
          <w:b/>
        </w:rPr>
        <w:tab/>
      </w:r>
      <w:r w:rsidRPr="0068534C">
        <w:rPr>
          <w:rFonts w:ascii="Arial" w:hAnsi="Arial" w:cs="Arial"/>
          <w:b/>
        </w:rPr>
        <w:tab/>
        <w:t>:</w:t>
      </w:r>
      <w:r w:rsidR="00B65037">
        <w:rPr>
          <w:rFonts w:ascii="Arial" w:hAnsi="Arial" w:cs="Arial"/>
          <w:b/>
        </w:rPr>
        <w:t xml:space="preserve"> </w:t>
      </w:r>
      <w:r w:rsidR="00B65037" w:rsidRPr="00B65037">
        <w:rPr>
          <w:rFonts w:ascii="Arial" w:hAnsi="Arial" w:cs="Arial"/>
          <w:color w:val="FF0000"/>
        </w:rPr>
        <w:t>ADC</w:t>
      </w:r>
    </w:p>
    <w:p w:rsidR="005059E0" w:rsidRDefault="005059E0" w:rsidP="002270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Designation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 w:rsidR="00337021">
        <w:rPr>
          <w:rFonts w:ascii="Arial" w:hAnsi="Arial" w:cs="Arial"/>
          <w:b/>
        </w:rPr>
        <w:t xml:space="preserve"> </w:t>
      </w:r>
      <w:r w:rsidR="004C3EDD">
        <w:rPr>
          <w:rFonts w:ascii="Arial" w:hAnsi="Arial" w:cs="Arial"/>
        </w:rPr>
        <w:t>Senior</w:t>
      </w:r>
      <w:r w:rsidR="00DF555F">
        <w:rPr>
          <w:rFonts w:ascii="Arial" w:hAnsi="Arial" w:cs="Arial"/>
        </w:rPr>
        <w:t xml:space="preserve"> </w:t>
      </w:r>
      <w:r w:rsidR="00337021" w:rsidRPr="00337021">
        <w:rPr>
          <w:rFonts w:ascii="Arial" w:hAnsi="Arial" w:cs="Arial"/>
        </w:rPr>
        <w:t>Electrician</w:t>
      </w:r>
    </w:p>
    <w:p w:rsidR="005059E0" w:rsidRPr="00337021" w:rsidRDefault="005059E0" w:rsidP="002270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Tenure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r w:rsidRPr="00337021">
        <w:rPr>
          <w:rFonts w:ascii="Arial" w:hAnsi="Arial" w:cs="Arial"/>
        </w:rPr>
        <w:t>Nov 08 – Till date</w:t>
      </w:r>
    </w:p>
    <w:p w:rsidR="009A1443" w:rsidRPr="00CB0526" w:rsidRDefault="009A1443" w:rsidP="00227032">
      <w:pPr>
        <w:jc w:val="both"/>
        <w:rPr>
          <w:rFonts w:ascii="Arial" w:hAnsi="Arial" w:cs="Arial"/>
        </w:rPr>
      </w:pPr>
      <w:proofErr w:type="spellStart"/>
      <w:r w:rsidRPr="0068534C">
        <w:rPr>
          <w:rFonts w:ascii="Arial" w:hAnsi="Arial" w:cs="Arial"/>
          <w:b/>
        </w:rPr>
        <w:t>Drawwork</w:t>
      </w:r>
      <w:r w:rsidR="00DF555F">
        <w:rPr>
          <w:rFonts w:ascii="Arial" w:hAnsi="Arial" w:cs="Arial"/>
          <w:b/>
        </w:rPr>
        <w:t>s</w:t>
      </w:r>
      <w:proofErr w:type="spellEnd"/>
      <w:r w:rsidR="005059E0">
        <w:rPr>
          <w:rFonts w:ascii="Arial" w:hAnsi="Arial" w:cs="Arial"/>
          <w:b/>
        </w:rPr>
        <w:tab/>
      </w:r>
      <w:r w:rsidR="00CB0526">
        <w:rPr>
          <w:rFonts w:ascii="Arial" w:hAnsi="Arial" w:cs="Arial"/>
          <w:b/>
        </w:rPr>
        <w:tab/>
      </w:r>
      <w:r w:rsidR="00CB0526">
        <w:rPr>
          <w:rFonts w:ascii="Arial" w:hAnsi="Arial" w:cs="Arial"/>
          <w:b/>
        </w:rPr>
        <w:tab/>
      </w:r>
      <w:r w:rsidRPr="0068534C">
        <w:rPr>
          <w:rFonts w:ascii="Arial" w:hAnsi="Arial" w:cs="Arial"/>
          <w:b/>
        </w:rPr>
        <w:t>:</w:t>
      </w:r>
      <w:r w:rsidR="00CB0526">
        <w:rPr>
          <w:rFonts w:ascii="Arial" w:hAnsi="Arial" w:cs="Arial"/>
          <w:b/>
        </w:rPr>
        <w:t xml:space="preserve"> </w:t>
      </w:r>
      <w:r w:rsidR="00CB0526">
        <w:rPr>
          <w:rFonts w:ascii="Arial" w:hAnsi="Arial" w:cs="Arial"/>
        </w:rPr>
        <w:t xml:space="preserve">NOV ADS-10T, Midcontinent u-1220 </w:t>
      </w:r>
      <w:proofErr w:type="spellStart"/>
      <w:r w:rsidR="00CB0526">
        <w:rPr>
          <w:rFonts w:ascii="Arial" w:hAnsi="Arial" w:cs="Arial"/>
        </w:rPr>
        <w:t>eb</w:t>
      </w:r>
      <w:proofErr w:type="spellEnd"/>
      <w:r w:rsidR="00CB0526">
        <w:rPr>
          <w:rFonts w:ascii="Arial" w:hAnsi="Arial" w:cs="Arial"/>
        </w:rPr>
        <w:t>, 2000.</w:t>
      </w:r>
    </w:p>
    <w:p w:rsidR="009A1443" w:rsidRPr="00CB0526" w:rsidRDefault="009A1443" w:rsidP="00227032">
      <w:pPr>
        <w:jc w:val="both"/>
        <w:rPr>
          <w:rFonts w:ascii="Arial" w:hAnsi="Arial" w:cs="Arial"/>
        </w:rPr>
      </w:pPr>
      <w:r w:rsidRPr="0068534C">
        <w:rPr>
          <w:rFonts w:ascii="Arial" w:hAnsi="Arial" w:cs="Arial"/>
          <w:b/>
        </w:rPr>
        <w:t>Top Drive</w:t>
      </w:r>
      <w:r w:rsidR="005059E0">
        <w:rPr>
          <w:rFonts w:ascii="Arial" w:hAnsi="Arial" w:cs="Arial"/>
          <w:b/>
        </w:rPr>
        <w:tab/>
      </w:r>
      <w:r w:rsidR="00CB0526">
        <w:rPr>
          <w:rFonts w:ascii="Arial" w:hAnsi="Arial" w:cs="Arial"/>
          <w:b/>
        </w:rPr>
        <w:tab/>
      </w:r>
      <w:r w:rsidR="00CB0526">
        <w:rPr>
          <w:rFonts w:ascii="Arial" w:hAnsi="Arial" w:cs="Arial"/>
          <w:b/>
        </w:rPr>
        <w:tab/>
      </w:r>
      <w:r w:rsidRPr="0068534C">
        <w:rPr>
          <w:rFonts w:ascii="Arial" w:hAnsi="Arial" w:cs="Arial"/>
          <w:b/>
        </w:rPr>
        <w:t>:</w:t>
      </w:r>
      <w:r w:rsidR="00CB0526">
        <w:rPr>
          <w:rFonts w:ascii="Arial" w:hAnsi="Arial" w:cs="Arial"/>
          <w:b/>
        </w:rPr>
        <w:t xml:space="preserve"> </w:t>
      </w:r>
      <w:r w:rsidR="00CB0526" w:rsidRPr="00CB0526">
        <w:rPr>
          <w:rFonts w:ascii="Arial" w:hAnsi="Arial" w:cs="Arial"/>
        </w:rPr>
        <w:t>National Oil Well</w:t>
      </w:r>
      <w:r w:rsidR="00CB0526">
        <w:rPr>
          <w:rFonts w:ascii="Arial" w:hAnsi="Arial" w:cs="Arial"/>
        </w:rPr>
        <w:t xml:space="preserve"> PS350/500, NOV PS 500A, NOV TDS-8SA</w:t>
      </w:r>
    </w:p>
    <w:p w:rsidR="00CB0526" w:rsidRDefault="00CB0526" w:rsidP="002270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Auxiliary Brake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r w:rsidRPr="00CB0526">
        <w:rPr>
          <w:rFonts w:ascii="Arial" w:hAnsi="Arial" w:cs="Arial"/>
        </w:rPr>
        <w:t>Baylor 7838,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Electric Dynamic &amp; Friction Brake</w:t>
      </w:r>
    </w:p>
    <w:p w:rsidR="00CB0526" w:rsidRPr="00571863" w:rsidRDefault="00571863" w:rsidP="002270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Generators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r w:rsidR="00337021">
        <w:rPr>
          <w:rFonts w:ascii="Arial" w:hAnsi="Arial" w:cs="Arial"/>
        </w:rPr>
        <w:t xml:space="preserve">Caterpillar 3516CHD, 3512, 3412 &amp; </w:t>
      </w:r>
      <w:r>
        <w:rPr>
          <w:rFonts w:ascii="Arial" w:hAnsi="Arial" w:cs="Arial"/>
        </w:rPr>
        <w:t>3508</w:t>
      </w:r>
    </w:p>
    <w:p w:rsidR="00571863" w:rsidRDefault="009A1443" w:rsidP="00227032">
      <w:pPr>
        <w:jc w:val="both"/>
        <w:rPr>
          <w:rFonts w:ascii="Arial" w:hAnsi="Arial" w:cs="Arial"/>
          <w:b/>
        </w:rPr>
      </w:pPr>
      <w:r w:rsidRPr="0068534C">
        <w:rPr>
          <w:rFonts w:ascii="Arial" w:hAnsi="Arial" w:cs="Arial"/>
          <w:b/>
        </w:rPr>
        <w:t>Mud Pumps</w:t>
      </w:r>
      <w:r w:rsidRPr="0068534C">
        <w:rPr>
          <w:rFonts w:ascii="Arial" w:hAnsi="Arial" w:cs="Arial"/>
          <w:b/>
        </w:rPr>
        <w:tab/>
      </w:r>
      <w:r w:rsidRPr="0068534C">
        <w:rPr>
          <w:rFonts w:ascii="Arial" w:hAnsi="Arial" w:cs="Arial"/>
          <w:b/>
        </w:rPr>
        <w:tab/>
      </w:r>
      <w:r w:rsidRPr="0068534C">
        <w:rPr>
          <w:rFonts w:ascii="Arial" w:hAnsi="Arial" w:cs="Arial"/>
          <w:b/>
        </w:rPr>
        <w:tab/>
        <w:t>:</w:t>
      </w:r>
      <w:r w:rsidR="00CB0526">
        <w:rPr>
          <w:rFonts w:ascii="Arial" w:hAnsi="Arial" w:cs="Arial"/>
          <w:b/>
        </w:rPr>
        <w:t xml:space="preserve"> </w:t>
      </w:r>
      <w:r w:rsidR="00571863">
        <w:rPr>
          <w:rFonts w:ascii="Arial" w:hAnsi="Arial" w:cs="Arial"/>
        </w:rPr>
        <w:t>Gardener Denver PZ 11, LEWCO, W-2215 Triplex</w:t>
      </w:r>
    </w:p>
    <w:p w:rsidR="009A1443" w:rsidRDefault="00571863" w:rsidP="002270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Power Conversions</w:t>
      </w:r>
      <w:r w:rsidR="00CB0526">
        <w:rPr>
          <w:rFonts w:ascii="Arial" w:hAnsi="Arial" w:cs="Arial"/>
          <w:b/>
        </w:rPr>
        <w:tab/>
      </w:r>
      <w:r w:rsidR="009A1443" w:rsidRPr="0068534C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Ross Hill SCR System, NOV 1400/1800A/SCR</w:t>
      </w:r>
    </w:p>
    <w:p w:rsidR="00571863" w:rsidRPr="00571863" w:rsidRDefault="00571863" w:rsidP="00227032">
      <w:pPr>
        <w:jc w:val="both"/>
        <w:rPr>
          <w:rFonts w:ascii="Arial" w:hAnsi="Arial" w:cs="Arial"/>
        </w:rPr>
      </w:pPr>
      <w:r w:rsidRPr="00571863">
        <w:rPr>
          <w:rFonts w:ascii="Arial" w:hAnsi="Arial" w:cs="Arial"/>
          <w:b/>
        </w:rPr>
        <w:t>VFD</w:t>
      </w:r>
      <w:r w:rsidRPr="00571863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ABB Drive AC S800</w:t>
      </w:r>
    </w:p>
    <w:p w:rsidR="00FA5278" w:rsidRPr="00571863" w:rsidRDefault="00227032" w:rsidP="00227032">
      <w:pPr>
        <w:jc w:val="both"/>
        <w:rPr>
          <w:rFonts w:ascii="Arial" w:hAnsi="Arial" w:cs="Arial"/>
        </w:rPr>
      </w:pPr>
      <w:r w:rsidRPr="00571863">
        <w:rPr>
          <w:rFonts w:ascii="Arial" w:hAnsi="Arial" w:cs="Arial"/>
        </w:rPr>
        <w:t xml:space="preserve">These units are controlled by a Siemens S7-400 PLC with V-ISIS HMI. All the AC motors are driven by </w:t>
      </w:r>
      <w:r w:rsidR="00DF555F">
        <w:rPr>
          <w:rFonts w:ascii="Arial" w:hAnsi="Arial" w:cs="Arial"/>
        </w:rPr>
        <w:t>ABB.</w:t>
      </w:r>
    </w:p>
    <w:p w:rsidR="00B65037" w:rsidRDefault="00B65037" w:rsidP="00227032">
      <w:pPr>
        <w:jc w:val="both"/>
        <w:rPr>
          <w:rFonts w:ascii="Arial" w:hAnsi="Arial" w:cs="Arial"/>
          <w:b/>
          <w:u w:val="single"/>
        </w:rPr>
      </w:pPr>
    </w:p>
    <w:p w:rsidR="00DF693F" w:rsidRPr="00013636" w:rsidRDefault="00DF693F" w:rsidP="00C3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142"/>
        </w:tabs>
        <w:ind w:left="284"/>
        <w:jc w:val="center"/>
        <w:rPr>
          <w:rFonts w:ascii="Arial" w:hAnsi="Arial" w:cs="Arial"/>
          <w:b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</w:rPr>
        <w:t>KEY RESPONSIBILITIES</w:t>
      </w:r>
    </w:p>
    <w:p w:rsidR="00C9766F" w:rsidRPr="00B65037" w:rsidRDefault="00C9766F" w:rsidP="00DF693F">
      <w:pPr>
        <w:pStyle w:val="ListParagraph"/>
        <w:numPr>
          <w:ilvl w:val="0"/>
          <w:numId w:val="2"/>
        </w:numPr>
        <w:tabs>
          <w:tab w:val="right" w:pos="9972"/>
        </w:tabs>
        <w:jc w:val="both"/>
        <w:rPr>
          <w:rFonts w:ascii="Arial" w:hAnsi="Arial" w:cs="Arial"/>
          <w:bCs/>
          <w:color w:val="000000"/>
          <w:lang w:val="en-CA"/>
        </w:rPr>
      </w:pPr>
      <w:r w:rsidRPr="00B65037">
        <w:rPr>
          <w:rFonts w:ascii="Arial" w:hAnsi="Arial" w:cs="Arial"/>
          <w:bCs/>
          <w:color w:val="000000"/>
          <w:lang w:val="en-CA"/>
        </w:rPr>
        <w:t xml:space="preserve">Land and offshore </w:t>
      </w:r>
      <w:proofErr w:type="spellStart"/>
      <w:proofErr w:type="gramStart"/>
      <w:r w:rsidRPr="00B65037">
        <w:rPr>
          <w:rFonts w:ascii="Arial" w:hAnsi="Arial" w:cs="Arial"/>
          <w:bCs/>
          <w:color w:val="000000"/>
          <w:lang w:val="en-CA"/>
        </w:rPr>
        <w:t>amphion</w:t>
      </w:r>
      <w:proofErr w:type="spellEnd"/>
      <w:proofErr w:type="gramEnd"/>
      <w:r w:rsidRPr="00B65037">
        <w:rPr>
          <w:rFonts w:ascii="Arial" w:hAnsi="Arial" w:cs="Arial"/>
          <w:bCs/>
          <w:color w:val="000000"/>
          <w:lang w:val="en-CA"/>
        </w:rPr>
        <w:t xml:space="preserve"> rigs </w:t>
      </w:r>
      <w:r w:rsidR="00337021" w:rsidRPr="00B65037">
        <w:rPr>
          <w:rFonts w:ascii="Arial" w:hAnsi="Arial" w:cs="Arial"/>
          <w:bCs/>
          <w:color w:val="000000"/>
          <w:lang w:val="en-CA"/>
        </w:rPr>
        <w:t>with top drive responsible for t</w:t>
      </w:r>
      <w:r w:rsidRPr="00B65037">
        <w:rPr>
          <w:rFonts w:ascii="Arial" w:hAnsi="Arial" w:cs="Arial"/>
          <w:bCs/>
          <w:color w:val="000000"/>
          <w:lang w:val="en-CA"/>
        </w:rPr>
        <w:t xml:space="preserve">otal maintenance, repair, installation, electronic instrumentation and </w:t>
      </w:r>
      <w:r w:rsidR="00F04276" w:rsidRPr="00B65037">
        <w:rPr>
          <w:rFonts w:ascii="Arial" w:hAnsi="Arial" w:cs="Arial"/>
          <w:bCs/>
          <w:color w:val="000000"/>
          <w:lang w:val="en-CA"/>
        </w:rPr>
        <w:t>various utility</w:t>
      </w:r>
      <w:r w:rsidRPr="00B65037">
        <w:rPr>
          <w:rFonts w:ascii="Arial" w:hAnsi="Arial" w:cs="Arial"/>
          <w:bCs/>
          <w:color w:val="000000"/>
          <w:lang w:val="en-CA"/>
        </w:rPr>
        <w:t xml:space="preserve"> equipment used in drilling rig. </w:t>
      </w:r>
    </w:p>
    <w:p w:rsidR="00D938B3" w:rsidRPr="00B65037" w:rsidRDefault="00D938B3" w:rsidP="00DF693F">
      <w:pPr>
        <w:pStyle w:val="ListParagraph"/>
        <w:numPr>
          <w:ilvl w:val="0"/>
          <w:numId w:val="2"/>
        </w:numPr>
        <w:tabs>
          <w:tab w:val="right" w:pos="9972"/>
        </w:tabs>
        <w:jc w:val="both"/>
        <w:rPr>
          <w:rFonts w:ascii="Arial" w:hAnsi="Arial" w:cs="Arial"/>
          <w:bCs/>
          <w:color w:val="000000"/>
          <w:lang w:val="en-CA"/>
        </w:rPr>
      </w:pPr>
      <w:r w:rsidRPr="00B65037">
        <w:rPr>
          <w:rFonts w:ascii="Arial" w:hAnsi="Arial" w:cs="Arial"/>
          <w:bCs/>
          <w:color w:val="000000"/>
          <w:lang w:val="en-CA"/>
        </w:rPr>
        <w:t>Performs preventive and corrective maintenance on elect</w:t>
      </w:r>
      <w:r w:rsidR="00097C23" w:rsidRPr="00B65037">
        <w:rPr>
          <w:rFonts w:ascii="Arial" w:hAnsi="Arial" w:cs="Arial"/>
          <w:bCs/>
          <w:color w:val="000000"/>
          <w:lang w:val="en-CA"/>
        </w:rPr>
        <w:t>rical equipments on the rig and ensures that all equipments are maintained in optimum condition to prevent from shut down during operations.</w:t>
      </w:r>
    </w:p>
    <w:p w:rsidR="00D938B3" w:rsidRPr="00B65037" w:rsidRDefault="00D938B3" w:rsidP="00DF693F">
      <w:pPr>
        <w:pStyle w:val="ListParagraph"/>
        <w:numPr>
          <w:ilvl w:val="0"/>
          <w:numId w:val="2"/>
        </w:numPr>
        <w:tabs>
          <w:tab w:val="right" w:pos="9972"/>
        </w:tabs>
        <w:jc w:val="both"/>
        <w:rPr>
          <w:rFonts w:ascii="Arial" w:hAnsi="Arial" w:cs="Arial"/>
          <w:bCs/>
          <w:color w:val="000000"/>
          <w:lang w:val="en-CA"/>
        </w:rPr>
      </w:pPr>
      <w:r w:rsidRPr="00B65037">
        <w:rPr>
          <w:rFonts w:ascii="Arial" w:hAnsi="Arial" w:cs="Arial"/>
          <w:bCs/>
          <w:color w:val="000000"/>
          <w:lang w:val="en-CA"/>
        </w:rPr>
        <w:t>Maintains all equipments in good, safe working order and reports any problem for deviation.</w:t>
      </w:r>
      <w:r w:rsidRPr="00B65037">
        <w:rPr>
          <w:rFonts w:ascii="Arial" w:hAnsi="Arial" w:cs="Arial"/>
          <w:bCs/>
          <w:color w:val="000000"/>
          <w:lang w:val="en-CA"/>
        </w:rPr>
        <w:tab/>
      </w:r>
    </w:p>
    <w:p w:rsidR="00C9766F" w:rsidRPr="00D938B3" w:rsidRDefault="00C9766F" w:rsidP="00227032">
      <w:pPr>
        <w:pStyle w:val="ListParagraph"/>
        <w:numPr>
          <w:ilvl w:val="0"/>
          <w:numId w:val="2"/>
        </w:numPr>
        <w:tabs>
          <w:tab w:val="right" w:pos="9972"/>
        </w:tabs>
        <w:jc w:val="both"/>
        <w:rPr>
          <w:rFonts w:ascii="Arial" w:hAnsi="Arial" w:cs="Arial"/>
          <w:b/>
          <w:u w:val="single"/>
        </w:rPr>
      </w:pPr>
      <w:r w:rsidRPr="00F04276">
        <w:rPr>
          <w:rFonts w:ascii="Arial" w:hAnsi="Arial" w:cs="Arial"/>
          <w:bCs/>
          <w:color w:val="000000"/>
          <w:lang w:val="en-CA"/>
        </w:rPr>
        <w:t>Supervise / delegate task to the team. As well ensuring all operations are done in a safe and environmentally sound manner.</w:t>
      </w:r>
    </w:p>
    <w:p w:rsidR="00D938B3" w:rsidRPr="00D938B3" w:rsidRDefault="00D938B3" w:rsidP="00227032">
      <w:pPr>
        <w:pStyle w:val="ListParagraph"/>
        <w:numPr>
          <w:ilvl w:val="0"/>
          <w:numId w:val="2"/>
        </w:numPr>
        <w:tabs>
          <w:tab w:val="right" w:pos="9972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color w:val="000000"/>
          <w:lang w:val="en-CA"/>
        </w:rPr>
        <w:t>Participates in QHSE audits.</w:t>
      </w:r>
    </w:p>
    <w:p w:rsidR="00D938B3" w:rsidRPr="00DF693F" w:rsidRDefault="00D938B3" w:rsidP="00227032">
      <w:pPr>
        <w:pStyle w:val="ListParagraph"/>
        <w:numPr>
          <w:ilvl w:val="0"/>
          <w:numId w:val="2"/>
        </w:numPr>
        <w:tabs>
          <w:tab w:val="right" w:pos="9972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color w:val="000000"/>
          <w:lang w:val="en-CA"/>
        </w:rPr>
        <w:t>Complies fully with all QHSE requirements</w:t>
      </w:r>
      <w:r w:rsidR="00097C23">
        <w:rPr>
          <w:rFonts w:ascii="Arial" w:hAnsi="Arial" w:cs="Arial"/>
          <w:bCs/>
          <w:color w:val="000000"/>
          <w:lang w:val="en-CA"/>
        </w:rPr>
        <w:t xml:space="preserve"> &amp; ensures to follow standard operating procedures.</w:t>
      </w:r>
      <w:r>
        <w:rPr>
          <w:rFonts w:ascii="Arial" w:hAnsi="Arial" w:cs="Arial"/>
          <w:bCs/>
          <w:color w:val="000000"/>
          <w:lang w:val="en-CA"/>
        </w:rPr>
        <w:t xml:space="preserve"> </w:t>
      </w:r>
    </w:p>
    <w:p w:rsidR="00DF693F" w:rsidRPr="00013636" w:rsidRDefault="00DF693F" w:rsidP="00C3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284"/>
        <w:jc w:val="center"/>
        <w:rPr>
          <w:rFonts w:ascii="Arial" w:hAnsi="Arial" w:cs="Arial"/>
          <w:b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</w:rPr>
        <w:t>AREAS OF PROVEN PERFORMANCE</w:t>
      </w:r>
    </w:p>
    <w:p w:rsidR="008D4331" w:rsidRPr="000D7805" w:rsidRDefault="008D4331" w:rsidP="000D7805">
      <w:pPr>
        <w:pStyle w:val="ListParagraph"/>
        <w:numPr>
          <w:ilvl w:val="0"/>
          <w:numId w:val="2"/>
        </w:numPr>
        <w:tabs>
          <w:tab w:val="right" w:pos="9972"/>
        </w:tabs>
        <w:jc w:val="both"/>
        <w:rPr>
          <w:rFonts w:ascii="Arial" w:hAnsi="Arial" w:cs="Arial"/>
          <w:bCs/>
          <w:color w:val="000000"/>
          <w:lang w:val="en-CA"/>
        </w:rPr>
      </w:pPr>
      <w:r w:rsidRPr="000D7805">
        <w:rPr>
          <w:rFonts w:ascii="Arial" w:hAnsi="Arial" w:cs="Arial"/>
          <w:bCs/>
          <w:color w:val="000000"/>
          <w:lang w:val="en-CA"/>
        </w:rPr>
        <w:t xml:space="preserve">Exercised </w:t>
      </w:r>
      <w:r w:rsidR="000D7805" w:rsidRPr="000D7805">
        <w:rPr>
          <w:rFonts w:ascii="Arial" w:hAnsi="Arial" w:cs="Arial"/>
          <w:bCs/>
          <w:color w:val="000000"/>
          <w:lang w:val="en-CA"/>
        </w:rPr>
        <w:t>proactively</w:t>
      </w:r>
      <w:r w:rsidRPr="000D7805">
        <w:rPr>
          <w:rFonts w:ascii="Arial" w:hAnsi="Arial" w:cs="Arial"/>
          <w:bCs/>
          <w:color w:val="000000"/>
          <w:lang w:val="en-CA"/>
        </w:rPr>
        <w:t xml:space="preserve"> to identify improperly installed and defective equipment in the commission of 6th-generation </w:t>
      </w:r>
      <w:proofErr w:type="spellStart"/>
      <w:r w:rsidRPr="000D7805">
        <w:rPr>
          <w:rFonts w:ascii="Arial" w:hAnsi="Arial" w:cs="Arial"/>
          <w:bCs/>
          <w:color w:val="000000"/>
          <w:lang w:val="en-CA"/>
        </w:rPr>
        <w:t>Amphion</w:t>
      </w:r>
      <w:proofErr w:type="spellEnd"/>
      <w:r w:rsidRPr="000D7805">
        <w:rPr>
          <w:rFonts w:ascii="Arial" w:hAnsi="Arial" w:cs="Arial"/>
          <w:bCs/>
          <w:color w:val="000000"/>
          <w:lang w:val="en-CA"/>
        </w:rPr>
        <w:t xml:space="preserve"> rigs, which could potentially cause significant downtime.</w:t>
      </w:r>
    </w:p>
    <w:p w:rsidR="008D4331" w:rsidRPr="000D7805" w:rsidRDefault="008D4331" w:rsidP="000D78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lang w:val="en-CA"/>
        </w:rPr>
      </w:pPr>
      <w:r w:rsidRPr="000D7805">
        <w:rPr>
          <w:rFonts w:ascii="Arial" w:hAnsi="Arial" w:cs="Arial"/>
          <w:bCs/>
          <w:color w:val="000000"/>
          <w:lang w:val="en-CA"/>
        </w:rPr>
        <w:t>Maintain</w:t>
      </w:r>
      <w:r w:rsidR="000D7805">
        <w:rPr>
          <w:rFonts w:ascii="Arial" w:hAnsi="Arial" w:cs="Arial"/>
          <w:bCs/>
          <w:color w:val="000000"/>
          <w:lang w:val="en-CA"/>
        </w:rPr>
        <w:t>ed</w:t>
      </w:r>
      <w:r w:rsidRPr="000D7805">
        <w:rPr>
          <w:rFonts w:ascii="Arial" w:hAnsi="Arial" w:cs="Arial"/>
          <w:bCs/>
          <w:color w:val="000000"/>
          <w:lang w:val="en-CA"/>
        </w:rPr>
        <w:t xml:space="preserve"> all electrical systems on M.O.D.U.s and land rigs</w:t>
      </w:r>
      <w:r w:rsidRPr="000D7805">
        <w:rPr>
          <w:rFonts w:ascii="Arial" w:hAnsi="Arial" w:cs="Arial"/>
          <w:color w:val="000000"/>
          <w:lang w:val="en-CA"/>
        </w:rPr>
        <w:t>, including generators, power conversion and control systems, high voltage switch gear, transformers, and others, to significantly minimize safety hazards and loss of revenue for clients.</w:t>
      </w:r>
    </w:p>
    <w:p w:rsidR="008D4331" w:rsidRPr="000D7805" w:rsidRDefault="008D4331" w:rsidP="000D78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 w:rsidRPr="000D7805">
        <w:rPr>
          <w:rFonts w:ascii="Arial" w:hAnsi="Arial" w:cs="Arial"/>
          <w:bCs/>
          <w:lang w:val="en-CA"/>
        </w:rPr>
        <w:t>Regularly draw upon expertise in instrumentation</w:t>
      </w:r>
      <w:r w:rsidRPr="000D7805">
        <w:rPr>
          <w:rFonts w:ascii="Arial" w:hAnsi="Arial" w:cs="Arial"/>
          <w:lang w:val="en-CA"/>
        </w:rPr>
        <w:t xml:space="preserve"> for maintenance and commissioning projects, performing critical design, installation and calibrations of instruments and control systems.</w:t>
      </w:r>
    </w:p>
    <w:p w:rsidR="008D4331" w:rsidRPr="000D7805" w:rsidRDefault="008D4331" w:rsidP="000D780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lang w:val="en-CA"/>
        </w:rPr>
      </w:pPr>
      <w:r w:rsidRPr="000D7805">
        <w:rPr>
          <w:rFonts w:ascii="Arial" w:hAnsi="Arial" w:cs="Arial"/>
          <w:bCs/>
          <w:color w:val="000000"/>
          <w:lang w:val="en-CA"/>
        </w:rPr>
        <w:t>Leverage a comprehensive portfolio of multi-trade experience and continuing education</w:t>
      </w:r>
      <w:r w:rsidRPr="000D7805">
        <w:rPr>
          <w:rFonts w:ascii="Arial" w:hAnsi="Arial" w:cs="Arial"/>
          <w:color w:val="000000"/>
          <w:lang w:val="en-CA"/>
        </w:rPr>
        <w:t xml:space="preserve"> to ensure timely maintenance within contractual specifications, and in adherence to maritime rules including DNV, ABS and IEC. </w:t>
      </w:r>
    </w:p>
    <w:p w:rsidR="008D4331" w:rsidRDefault="008D4331" w:rsidP="000D7805">
      <w:pPr>
        <w:pStyle w:val="ListParagraph"/>
        <w:numPr>
          <w:ilvl w:val="0"/>
          <w:numId w:val="2"/>
        </w:numPr>
        <w:tabs>
          <w:tab w:val="right" w:pos="9972"/>
        </w:tabs>
        <w:jc w:val="both"/>
        <w:rPr>
          <w:rFonts w:ascii="Arial" w:hAnsi="Arial" w:cs="Arial"/>
          <w:color w:val="000000"/>
          <w:lang w:val="en-CA"/>
        </w:rPr>
      </w:pPr>
      <w:r w:rsidRPr="000D7805">
        <w:rPr>
          <w:rFonts w:ascii="Arial" w:hAnsi="Arial" w:cs="Arial"/>
          <w:bCs/>
          <w:color w:val="000000"/>
          <w:lang w:val="en-CA"/>
        </w:rPr>
        <w:t>Served as critical service person</w:t>
      </w:r>
      <w:r w:rsidRPr="000D7805">
        <w:rPr>
          <w:rFonts w:ascii="Arial" w:hAnsi="Arial" w:cs="Arial"/>
          <w:color w:val="000000"/>
          <w:lang w:val="en-CA"/>
        </w:rPr>
        <w:t xml:space="preserve"> for Trinidad Drilling’s Automation/Controls/Electric Division, as an on-call maintenance specialist, requiring extensive travel to new jobs.</w:t>
      </w:r>
    </w:p>
    <w:p w:rsidR="00DF693F" w:rsidRPr="00013636" w:rsidRDefault="00DF693F" w:rsidP="00C3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284"/>
        <w:jc w:val="center"/>
        <w:rPr>
          <w:rFonts w:ascii="Arial" w:hAnsi="Arial" w:cs="Arial"/>
          <w:b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7E90">
        <w:rPr>
          <w:rFonts w:ascii="Arial" w:hAnsi="Arial" w:cs="Arial"/>
          <w:b/>
        </w:rPr>
        <w:t>ROOT CAUSE ANALYSIS &amp; TROUBLESHOOTING</w:t>
      </w:r>
    </w:p>
    <w:p w:rsidR="000D7805" w:rsidRPr="000D7805" w:rsidRDefault="000D7805" w:rsidP="005059E0">
      <w:pPr>
        <w:pStyle w:val="ListParagraph"/>
        <w:numPr>
          <w:ilvl w:val="0"/>
          <w:numId w:val="3"/>
        </w:numPr>
        <w:tabs>
          <w:tab w:val="right" w:pos="9972"/>
        </w:tabs>
        <w:ind w:left="709" w:hanging="425"/>
        <w:jc w:val="both"/>
        <w:rPr>
          <w:rFonts w:ascii="Arial" w:hAnsi="Arial" w:cs="Arial"/>
          <w:bCs/>
          <w:color w:val="000000"/>
          <w:lang w:val="en-CA"/>
        </w:rPr>
      </w:pPr>
      <w:r w:rsidRPr="000D7805">
        <w:rPr>
          <w:rFonts w:ascii="Arial" w:hAnsi="Arial" w:cs="Arial"/>
          <w:bCs/>
          <w:color w:val="000000"/>
          <w:lang w:val="en-CA"/>
        </w:rPr>
        <w:t xml:space="preserve">Implemented and assessed vital electrical components on </w:t>
      </w:r>
      <w:proofErr w:type="spellStart"/>
      <w:proofErr w:type="gramStart"/>
      <w:r w:rsidRPr="000D7805">
        <w:rPr>
          <w:rFonts w:ascii="Arial" w:hAnsi="Arial" w:cs="Arial"/>
          <w:bCs/>
          <w:color w:val="000000"/>
          <w:lang w:val="en-CA"/>
        </w:rPr>
        <w:t>amphion</w:t>
      </w:r>
      <w:proofErr w:type="spellEnd"/>
      <w:proofErr w:type="gramEnd"/>
      <w:r w:rsidRPr="000D7805">
        <w:rPr>
          <w:rFonts w:ascii="Arial" w:hAnsi="Arial" w:cs="Arial"/>
          <w:bCs/>
          <w:color w:val="000000"/>
          <w:lang w:val="en-CA"/>
        </w:rPr>
        <w:t xml:space="preserve"> rigs both top-side and hull-side, identifying potential system faults before completion of work by engineers.</w:t>
      </w:r>
    </w:p>
    <w:p w:rsidR="000D7805" w:rsidRPr="000D7805" w:rsidRDefault="000D7805" w:rsidP="005059E0">
      <w:pPr>
        <w:pStyle w:val="ListParagraph"/>
        <w:numPr>
          <w:ilvl w:val="0"/>
          <w:numId w:val="3"/>
        </w:numPr>
        <w:tabs>
          <w:tab w:val="right" w:pos="9972"/>
        </w:tabs>
        <w:ind w:left="709" w:hanging="425"/>
        <w:jc w:val="both"/>
        <w:rPr>
          <w:rFonts w:ascii="Arial" w:hAnsi="Arial" w:cs="Arial"/>
          <w:bCs/>
          <w:color w:val="000000"/>
          <w:lang w:val="en-CA"/>
        </w:rPr>
      </w:pPr>
      <w:r w:rsidRPr="000D7805">
        <w:rPr>
          <w:rFonts w:ascii="Arial" w:hAnsi="Arial" w:cs="Arial"/>
          <w:bCs/>
          <w:color w:val="000000"/>
          <w:lang w:val="en-CA"/>
        </w:rPr>
        <w:t>Demonstrated expertise in resolving technical problems with little preliminary information, communicating with drill crews to acquire information on issues, investigating independently to implement solutions.</w:t>
      </w:r>
    </w:p>
    <w:p w:rsidR="000D7805" w:rsidRDefault="000D7805" w:rsidP="005059E0">
      <w:pPr>
        <w:pStyle w:val="ListParagraph"/>
        <w:numPr>
          <w:ilvl w:val="0"/>
          <w:numId w:val="3"/>
        </w:numPr>
        <w:tabs>
          <w:tab w:val="right" w:pos="9972"/>
        </w:tabs>
        <w:ind w:left="709" w:hanging="425"/>
        <w:jc w:val="both"/>
        <w:rPr>
          <w:rFonts w:ascii="Arial" w:hAnsi="Arial" w:cs="Arial"/>
          <w:bCs/>
          <w:color w:val="000000"/>
          <w:lang w:val="en-CA"/>
        </w:rPr>
      </w:pPr>
      <w:r w:rsidRPr="000D7805">
        <w:rPr>
          <w:rFonts w:ascii="Arial" w:hAnsi="Arial" w:cs="Arial"/>
          <w:bCs/>
          <w:color w:val="000000"/>
          <w:lang w:val="en-CA"/>
        </w:rPr>
        <w:t>Harness PLC programs to quickly identify the source of potential downtimes on land rigs and M.O.D.U.s, harnessing experience and foresight to diagnose defective equipment before downtimes occur.</w:t>
      </w:r>
    </w:p>
    <w:p w:rsidR="00C37E90" w:rsidRDefault="00C37E90" w:rsidP="00C37E90">
      <w:pPr>
        <w:pStyle w:val="ListParagraph"/>
        <w:tabs>
          <w:tab w:val="right" w:pos="9972"/>
        </w:tabs>
        <w:ind w:left="709"/>
        <w:jc w:val="both"/>
        <w:rPr>
          <w:rFonts w:ascii="Arial" w:hAnsi="Arial" w:cs="Arial"/>
          <w:bCs/>
          <w:color w:val="000000"/>
          <w:lang w:val="en-CA"/>
        </w:rPr>
      </w:pPr>
    </w:p>
    <w:p w:rsidR="00C37E90" w:rsidRDefault="00C37E90" w:rsidP="00C37E90">
      <w:pPr>
        <w:pStyle w:val="ListParagraph"/>
        <w:tabs>
          <w:tab w:val="right" w:pos="9972"/>
        </w:tabs>
        <w:ind w:left="709"/>
        <w:jc w:val="both"/>
        <w:rPr>
          <w:rFonts w:ascii="Arial" w:hAnsi="Arial" w:cs="Arial"/>
          <w:bCs/>
          <w:color w:val="000000"/>
          <w:lang w:val="en-CA"/>
        </w:rPr>
      </w:pPr>
    </w:p>
    <w:p w:rsidR="00DF693F" w:rsidRPr="00013636" w:rsidRDefault="00DF693F" w:rsidP="00C3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142"/>
        </w:tabs>
        <w:ind w:left="284"/>
        <w:jc w:val="center"/>
        <w:rPr>
          <w:rFonts w:ascii="Arial" w:hAnsi="Arial" w:cs="Arial"/>
          <w:b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693F">
        <w:rPr>
          <w:rFonts w:ascii="Arial" w:hAnsi="Arial" w:cs="Arial"/>
          <w:b/>
        </w:rPr>
        <w:t>COMMISSIONING</w:t>
      </w:r>
    </w:p>
    <w:p w:rsidR="000D7805" w:rsidRPr="000D7805" w:rsidRDefault="000D7805" w:rsidP="005059E0">
      <w:pPr>
        <w:pStyle w:val="ListParagraph"/>
        <w:numPr>
          <w:ilvl w:val="0"/>
          <w:numId w:val="4"/>
        </w:numPr>
        <w:tabs>
          <w:tab w:val="right" w:pos="9972"/>
        </w:tabs>
        <w:jc w:val="both"/>
        <w:rPr>
          <w:rFonts w:ascii="Arial" w:hAnsi="Arial" w:cs="Arial"/>
          <w:bCs/>
          <w:color w:val="000000"/>
          <w:lang w:val="en-CA"/>
        </w:rPr>
      </w:pPr>
      <w:r w:rsidRPr="000D7805">
        <w:rPr>
          <w:rFonts w:ascii="Arial" w:hAnsi="Arial" w:cs="Arial"/>
          <w:bCs/>
          <w:color w:val="000000"/>
          <w:lang w:val="en-CA"/>
        </w:rPr>
        <w:t>Successfully commissioned six 6th-generation AMPHION rig from start to finish with Arabian drilling company with projects valued at ~$650 million. Serve as subject matter expert on electrical systems. Guaranteed 100% accuracy of physical component assembly, exercising a mind for preventative maintenance to mitigate hazards.</w:t>
      </w:r>
    </w:p>
    <w:p w:rsidR="000D7805" w:rsidRPr="000D7805" w:rsidRDefault="000D7805" w:rsidP="005059E0">
      <w:pPr>
        <w:pStyle w:val="ListParagraph"/>
        <w:numPr>
          <w:ilvl w:val="0"/>
          <w:numId w:val="4"/>
        </w:numPr>
        <w:tabs>
          <w:tab w:val="right" w:pos="9972"/>
        </w:tabs>
        <w:jc w:val="both"/>
        <w:rPr>
          <w:rFonts w:ascii="Arial" w:hAnsi="Arial" w:cs="Arial"/>
          <w:bCs/>
          <w:color w:val="000000"/>
          <w:lang w:val="en-CA"/>
        </w:rPr>
      </w:pPr>
      <w:r w:rsidRPr="000D7805">
        <w:rPr>
          <w:rFonts w:ascii="Arial" w:hAnsi="Arial" w:cs="Arial"/>
          <w:bCs/>
          <w:color w:val="000000"/>
          <w:lang w:val="en-CA"/>
        </w:rPr>
        <w:t xml:space="preserve">Implemented and maintained systems to integrate multi-system coordination, using PLC software, electrical tools, and skills in instrumentation. Served as a team member and leader with electricians and electronic technicians. Developed comprehensive understanding of </w:t>
      </w:r>
      <w:r w:rsidR="00DF555F" w:rsidRPr="000D7805">
        <w:rPr>
          <w:rFonts w:ascii="Arial" w:hAnsi="Arial" w:cs="Arial"/>
          <w:bCs/>
          <w:color w:val="000000"/>
          <w:lang w:val="en-CA"/>
        </w:rPr>
        <w:t>Cyber base</w:t>
      </w:r>
      <w:r w:rsidRPr="000D7805">
        <w:rPr>
          <w:rFonts w:ascii="Arial" w:hAnsi="Arial" w:cs="Arial"/>
          <w:bCs/>
          <w:color w:val="000000"/>
          <w:lang w:val="en-CA"/>
        </w:rPr>
        <w:t xml:space="preserve"> infrastructure.</w:t>
      </w:r>
    </w:p>
    <w:p w:rsidR="000D7805" w:rsidRDefault="000D7805" w:rsidP="005059E0">
      <w:pPr>
        <w:pStyle w:val="ListParagraph"/>
        <w:numPr>
          <w:ilvl w:val="0"/>
          <w:numId w:val="4"/>
        </w:numPr>
        <w:tabs>
          <w:tab w:val="right" w:pos="9972"/>
        </w:tabs>
        <w:jc w:val="both"/>
        <w:rPr>
          <w:rFonts w:ascii="Arial" w:hAnsi="Arial" w:cs="Arial"/>
          <w:bCs/>
          <w:color w:val="000000"/>
          <w:lang w:val="en-CA"/>
        </w:rPr>
      </w:pPr>
      <w:r w:rsidRPr="000D7805">
        <w:rPr>
          <w:rFonts w:ascii="Arial" w:hAnsi="Arial" w:cs="Arial"/>
          <w:bCs/>
          <w:color w:val="000000"/>
          <w:lang w:val="en-CA"/>
        </w:rPr>
        <w:t>Mitigated a host of existing issues with older technology, drawing upon extensive instrumentation experience and ingenuity to effectively integrate systems.</w:t>
      </w:r>
    </w:p>
    <w:p w:rsidR="00DF693F" w:rsidRPr="00013636" w:rsidRDefault="00DF555F" w:rsidP="00C3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284"/>
        <w:jc w:val="center"/>
        <w:rPr>
          <w:rFonts w:ascii="Arial" w:hAnsi="Arial" w:cs="Arial"/>
          <w:b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</w:rPr>
        <w:t>TEAM COL</w:t>
      </w:r>
      <w:r w:rsidR="000B7CEB">
        <w:rPr>
          <w:rFonts w:ascii="Arial" w:hAnsi="Arial" w:cs="Arial"/>
          <w:b/>
        </w:rPr>
        <w:t>LABO</w:t>
      </w:r>
      <w:r>
        <w:rPr>
          <w:rFonts w:ascii="Arial" w:hAnsi="Arial" w:cs="Arial"/>
          <w:b/>
        </w:rPr>
        <w:t xml:space="preserve">RATION </w:t>
      </w:r>
    </w:p>
    <w:p w:rsidR="000D7805" w:rsidRPr="000D7805" w:rsidRDefault="000D7805" w:rsidP="005059E0">
      <w:pPr>
        <w:pStyle w:val="ListParagraph"/>
        <w:numPr>
          <w:ilvl w:val="0"/>
          <w:numId w:val="5"/>
        </w:numPr>
        <w:tabs>
          <w:tab w:val="right" w:pos="9972"/>
        </w:tabs>
        <w:jc w:val="both"/>
        <w:rPr>
          <w:rFonts w:ascii="Arial" w:hAnsi="Arial" w:cs="Arial"/>
          <w:bCs/>
          <w:color w:val="000000"/>
          <w:lang w:val="en-CA"/>
        </w:rPr>
      </w:pPr>
      <w:r w:rsidRPr="000D7805">
        <w:rPr>
          <w:rFonts w:ascii="Arial" w:hAnsi="Arial" w:cs="Arial"/>
          <w:bCs/>
          <w:color w:val="000000"/>
          <w:lang w:val="en-CA"/>
        </w:rPr>
        <w:t>Oversee contracted commissioning teams during project operations; implemented daily work scope, system scope and punch list, while guaranteeing adherence to proper procedures and HSE standards during testing and installations.</w:t>
      </w:r>
    </w:p>
    <w:p w:rsidR="000D7805" w:rsidRPr="000D7805" w:rsidRDefault="000D7805" w:rsidP="005059E0">
      <w:pPr>
        <w:pStyle w:val="ListParagraph"/>
        <w:numPr>
          <w:ilvl w:val="0"/>
          <w:numId w:val="5"/>
        </w:numPr>
        <w:tabs>
          <w:tab w:val="right" w:pos="9972"/>
        </w:tabs>
        <w:jc w:val="both"/>
        <w:rPr>
          <w:rFonts w:ascii="Arial" w:hAnsi="Arial" w:cs="Arial"/>
          <w:bCs/>
          <w:color w:val="000000"/>
          <w:lang w:val="en-CA"/>
        </w:rPr>
      </w:pPr>
      <w:r w:rsidRPr="000D7805">
        <w:rPr>
          <w:rFonts w:ascii="Arial" w:hAnsi="Arial" w:cs="Arial"/>
          <w:bCs/>
          <w:color w:val="000000"/>
          <w:lang w:val="en-CA"/>
        </w:rPr>
        <w:t>Collaborate with professionals outside electrical discipline, including hydraulic and mechanical systems specialists. Contribute to the organization-wide comprehension of complex systems for diverse project teams.</w:t>
      </w:r>
    </w:p>
    <w:p w:rsidR="000D7805" w:rsidRPr="000D7805" w:rsidRDefault="000D7805" w:rsidP="005059E0">
      <w:pPr>
        <w:pStyle w:val="ListParagraph"/>
        <w:numPr>
          <w:ilvl w:val="0"/>
          <w:numId w:val="5"/>
        </w:numPr>
        <w:tabs>
          <w:tab w:val="right" w:pos="9972"/>
        </w:tabs>
        <w:jc w:val="both"/>
        <w:rPr>
          <w:rFonts w:ascii="Arial" w:hAnsi="Arial" w:cs="Arial"/>
          <w:bCs/>
          <w:color w:val="000000"/>
          <w:lang w:val="en-CA"/>
        </w:rPr>
      </w:pPr>
      <w:r w:rsidRPr="000D7805">
        <w:rPr>
          <w:rFonts w:ascii="Arial" w:hAnsi="Arial" w:cs="Arial"/>
          <w:bCs/>
          <w:color w:val="000000"/>
          <w:lang w:val="en-CA"/>
        </w:rPr>
        <w:t>Provide vital organizational support during project lifecycles, regularly drawing upon continuing education, including experience with firefighting systems.</w:t>
      </w:r>
    </w:p>
    <w:p w:rsidR="000D7805" w:rsidRPr="000D7805" w:rsidRDefault="000D7805" w:rsidP="005059E0">
      <w:pPr>
        <w:pStyle w:val="ListParagraph"/>
        <w:numPr>
          <w:ilvl w:val="0"/>
          <w:numId w:val="5"/>
        </w:numPr>
        <w:tabs>
          <w:tab w:val="right" w:pos="9972"/>
        </w:tabs>
        <w:jc w:val="both"/>
        <w:rPr>
          <w:rFonts w:ascii="Arial" w:hAnsi="Arial" w:cs="Arial"/>
          <w:bCs/>
          <w:color w:val="000000"/>
          <w:lang w:val="en-CA"/>
        </w:rPr>
      </w:pPr>
      <w:r w:rsidRPr="000D7805">
        <w:rPr>
          <w:rFonts w:ascii="Arial" w:hAnsi="Arial" w:cs="Arial"/>
          <w:bCs/>
          <w:color w:val="000000"/>
          <w:lang w:val="en-CA"/>
        </w:rPr>
        <w:t>Demonstrated collaborative success in securing key sign-offs for documentation, allowing for the completion of critical implementation, maintenance and repair work in a timely manner.</w:t>
      </w:r>
    </w:p>
    <w:p w:rsidR="000D7805" w:rsidRDefault="000D7805" w:rsidP="005059E0">
      <w:pPr>
        <w:pStyle w:val="ListParagraph"/>
        <w:numPr>
          <w:ilvl w:val="0"/>
          <w:numId w:val="5"/>
        </w:numPr>
        <w:tabs>
          <w:tab w:val="right" w:pos="9972"/>
        </w:tabs>
        <w:jc w:val="both"/>
        <w:rPr>
          <w:rFonts w:ascii="Arial" w:hAnsi="Arial" w:cs="Arial"/>
          <w:bCs/>
          <w:color w:val="000000"/>
          <w:lang w:val="en-CA"/>
        </w:rPr>
      </w:pPr>
      <w:r w:rsidRPr="000D7805">
        <w:rPr>
          <w:rFonts w:ascii="Arial" w:hAnsi="Arial" w:cs="Arial"/>
          <w:bCs/>
          <w:color w:val="000000"/>
          <w:lang w:val="en-CA"/>
        </w:rPr>
        <w:t xml:space="preserve">Actively participate in HSE meetings, to discuss safety hazards and regulations. </w:t>
      </w:r>
    </w:p>
    <w:p w:rsidR="00D938B3" w:rsidRPr="000D7805" w:rsidRDefault="00D938B3" w:rsidP="005059E0">
      <w:pPr>
        <w:pStyle w:val="ListParagraph"/>
        <w:numPr>
          <w:ilvl w:val="0"/>
          <w:numId w:val="5"/>
        </w:numPr>
        <w:tabs>
          <w:tab w:val="right" w:pos="9972"/>
        </w:tabs>
        <w:jc w:val="both"/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Participates in pre-tour and tool box meetings with all team members.</w:t>
      </w:r>
    </w:p>
    <w:p w:rsidR="00C37E90" w:rsidRPr="00013636" w:rsidRDefault="00C37E90" w:rsidP="00C3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284"/>
        </w:tabs>
        <w:ind w:left="284"/>
        <w:jc w:val="center"/>
        <w:rPr>
          <w:rFonts w:ascii="Arial" w:hAnsi="Arial" w:cs="Arial"/>
          <w:b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</w:rPr>
        <w:t>HEALTH SAFETY &amp; ENVIRONMENT</w:t>
      </w:r>
    </w:p>
    <w:p w:rsidR="00ED4156" w:rsidRPr="00ED4156" w:rsidRDefault="00ED4156" w:rsidP="000161A9">
      <w:pPr>
        <w:tabs>
          <w:tab w:val="right" w:pos="9972"/>
        </w:tabs>
        <w:ind w:left="426"/>
        <w:jc w:val="both"/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Familiar with occupational Health, Safety and Environment Policies of the organization, Permit </w:t>
      </w:r>
      <w:proofErr w:type="gramStart"/>
      <w:r>
        <w:rPr>
          <w:rFonts w:ascii="Arial" w:hAnsi="Arial" w:cs="Arial"/>
          <w:bCs/>
          <w:color w:val="000000"/>
          <w:lang w:val="en-CA"/>
        </w:rPr>
        <w:t>To</w:t>
      </w:r>
      <w:proofErr w:type="gramEnd"/>
      <w:r>
        <w:rPr>
          <w:rFonts w:ascii="Arial" w:hAnsi="Arial" w:cs="Arial"/>
          <w:bCs/>
          <w:color w:val="000000"/>
          <w:lang w:val="en-CA"/>
        </w:rPr>
        <w:t xml:space="preserve"> Work System (PTW), well know to use of Personal Protective Equipments (PPE), Life savings and Fire Fighting Equipments, active participation in Safety Drills, Hazards Reporting and Lose Prevention.</w:t>
      </w:r>
    </w:p>
    <w:p w:rsidR="00C37E90" w:rsidRPr="00013636" w:rsidRDefault="00C37E90" w:rsidP="0001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284"/>
        <w:jc w:val="center"/>
        <w:rPr>
          <w:rFonts w:ascii="Arial" w:hAnsi="Arial" w:cs="Arial"/>
          <w:b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</w:rPr>
        <w:t>LEAVE SCHEDULE</w:t>
      </w:r>
    </w:p>
    <w:p w:rsidR="005059E0" w:rsidRDefault="000161A9" w:rsidP="000161A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059E0" w:rsidRPr="009A1443">
        <w:rPr>
          <w:rFonts w:ascii="Arial" w:hAnsi="Arial" w:cs="Arial"/>
        </w:rPr>
        <w:t xml:space="preserve">aving a </w:t>
      </w:r>
      <w:r w:rsidR="00DF555F">
        <w:rPr>
          <w:rFonts w:ascii="Arial" w:hAnsi="Arial" w:cs="Arial"/>
        </w:rPr>
        <w:t>rotational working schedule of 5</w:t>
      </w:r>
      <w:r w:rsidR="005059E0" w:rsidRPr="009A1443">
        <w:rPr>
          <w:rFonts w:ascii="Arial" w:hAnsi="Arial" w:cs="Arial"/>
        </w:rPr>
        <w:t xml:space="preserve"> </w:t>
      </w:r>
      <w:r w:rsidR="00DF555F">
        <w:rPr>
          <w:rFonts w:ascii="Arial" w:hAnsi="Arial" w:cs="Arial"/>
        </w:rPr>
        <w:t>weeks on and 5</w:t>
      </w:r>
      <w:r w:rsidR="005059E0" w:rsidRPr="009A1443">
        <w:rPr>
          <w:rFonts w:ascii="Arial" w:hAnsi="Arial" w:cs="Arial"/>
        </w:rPr>
        <w:t xml:space="preserve"> wee</w:t>
      </w:r>
      <w:r w:rsidR="005059E0">
        <w:rPr>
          <w:rFonts w:ascii="Arial" w:hAnsi="Arial" w:cs="Arial"/>
        </w:rPr>
        <w:t xml:space="preserve">ks off allows me to have a work </w:t>
      </w:r>
      <w:r w:rsidR="005059E0" w:rsidRPr="009A1443">
        <w:rPr>
          <w:rFonts w:ascii="Arial" w:hAnsi="Arial" w:cs="Arial"/>
        </w:rPr>
        <w:t>life balance.</w:t>
      </w:r>
    </w:p>
    <w:p w:rsidR="000161A9" w:rsidRDefault="000161A9" w:rsidP="00715A8A">
      <w:pPr>
        <w:tabs>
          <w:tab w:val="right" w:pos="9972"/>
        </w:tabs>
        <w:jc w:val="both"/>
        <w:rPr>
          <w:rFonts w:ascii="Arial" w:hAnsi="Arial" w:cs="Arial"/>
          <w:b/>
          <w:bCs/>
          <w:color w:val="000000"/>
          <w:u w:val="single"/>
          <w:lang w:val="en-CA"/>
        </w:rPr>
      </w:pPr>
    </w:p>
    <w:p w:rsidR="000161A9" w:rsidRDefault="000161A9" w:rsidP="00715A8A">
      <w:pPr>
        <w:tabs>
          <w:tab w:val="right" w:pos="9972"/>
        </w:tabs>
        <w:jc w:val="both"/>
        <w:rPr>
          <w:rFonts w:ascii="Arial" w:hAnsi="Arial" w:cs="Arial"/>
          <w:b/>
          <w:bCs/>
          <w:color w:val="000000"/>
          <w:u w:val="single"/>
          <w:lang w:val="en-CA"/>
        </w:rPr>
      </w:pPr>
    </w:p>
    <w:p w:rsidR="000161A9" w:rsidRDefault="000161A9" w:rsidP="00715A8A">
      <w:pPr>
        <w:tabs>
          <w:tab w:val="right" w:pos="9972"/>
        </w:tabs>
        <w:jc w:val="both"/>
        <w:rPr>
          <w:rFonts w:ascii="Arial" w:hAnsi="Arial" w:cs="Arial"/>
          <w:b/>
          <w:bCs/>
          <w:color w:val="000000"/>
          <w:u w:val="single"/>
          <w:lang w:val="en-CA"/>
        </w:rPr>
      </w:pPr>
    </w:p>
    <w:p w:rsidR="000161A9" w:rsidRPr="00013636" w:rsidRDefault="00A243B7" w:rsidP="00A243B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284"/>
        <w:jc w:val="center"/>
        <w:rPr>
          <w:rFonts w:ascii="Arial" w:hAnsi="Arial" w:cs="Arial"/>
          <w:b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</w:rPr>
        <w:t>EMPLOYMENT HISTORY</w:t>
      </w: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2126"/>
        <w:gridCol w:w="2126"/>
        <w:gridCol w:w="2410"/>
        <w:gridCol w:w="1134"/>
        <w:gridCol w:w="1276"/>
      </w:tblGrid>
      <w:tr w:rsidR="00715A8A" w:rsidTr="000161A9">
        <w:tc>
          <w:tcPr>
            <w:tcW w:w="2126" w:type="dxa"/>
          </w:tcPr>
          <w:p w:rsidR="00715A8A" w:rsidRDefault="00715A8A" w:rsidP="00715A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126" w:type="dxa"/>
          </w:tcPr>
          <w:p w:rsidR="00715A8A" w:rsidRDefault="00715A8A" w:rsidP="00715A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2410" w:type="dxa"/>
          </w:tcPr>
          <w:p w:rsidR="00715A8A" w:rsidRDefault="00715A8A" w:rsidP="00715A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Rig Type</w:t>
            </w:r>
          </w:p>
        </w:tc>
        <w:tc>
          <w:tcPr>
            <w:tcW w:w="1134" w:type="dxa"/>
          </w:tcPr>
          <w:p w:rsidR="00715A8A" w:rsidRDefault="00715A8A" w:rsidP="00715A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276" w:type="dxa"/>
          </w:tcPr>
          <w:p w:rsidR="00715A8A" w:rsidRDefault="00715A8A" w:rsidP="00715A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</w:p>
        </w:tc>
      </w:tr>
      <w:tr w:rsidR="00715A8A" w:rsidTr="000161A9">
        <w:tc>
          <w:tcPr>
            <w:tcW w:w="2126" w:type="dxa"/>
          </w:tcPr>
          <w:p w:rsidR="00715A8A" w:rsidRPr="00715A8A" w:rsidRDefault="00715A8A" w:rsidP="004E264E">
            <w:pPr>
              <w:jc w:val="both"/>
              <w:rPr>
                <w:rFonts w:ascii="Arial" w:hAnsi="Arial" w:cs="Arial"/>
              </w:rPr>
            </w:pPr>
            <w:r w:rsidRPr="00715A8A">
              <w:rPr>
                <w:rFonts w:ascii="Arial" w:hAnsi="Arial" w:cs="Arial"/>
              </w:rPr>
              <w:t>Arabian Drilling</w:t>
            </w:r>
          </w:p>
        </w:tc>
        <w:tc>
          <w:tcPr>
            <w:tcW w:w="2126" w:type="dxa"/>
          </w:tcPr>
          <w:p w:rsidR="00715A8A" w:rsidRPr="00715A8A" w:rsidRDefault="004C3EDD" w:rsidP="004E26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</w:t>
            </w:r>
            <w:bookmarkStart w:id="0" w:name="_GoBack"/>
            <w:bookmarkEnd w:id="0"/>
            <w:r w:rsidR="00715A8A" w:rsidRPr="00715A8A">
              <w:rPr>
                <w:rFonts w:ascii="Arial" w:hAnsi="Arial" w:cs="Arial"/>
              </w:rPr>
              <w:t>Electrician</w:t>
            </w:r>
          </w:p>
        </w:tc>
        <w:tc>
          <w:tcPr>
            <w:tcW w:w="2410" w:type="dxa"/>
          </w:tcPr>
          <w:p w:rsidR="00715A8A" w:rsidRPr="00715A8A" w:rsidRDefault="00715A8A" w:rsidP="004E26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Platform</w:t>
            </w:r>
          </w:p>
        </w:tc>
        <w:tc>
          <w:tcPr>
            <w:tcW w:w="1134" w:type="dxa"/>
          </w:tcPr>
          <w:p w:rsidR="00715A8A" w:rsidRPr="00715A8A" w:rsidRDefault="00304149" w:rsidP="00B65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 09</w:t>
            </w:r>
          </w:p>
        </w:tc>
        <w:tc>
          <w:tcPr>
            <w:tcW w:w="1276" w:type="dxa"/>
          </w:tcPr>
          <w:p w:rsidR="00715A8A" w:rsidRPr="00715A8A" w:rsidRDefault="00715A8A" w:rsidP="00B65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Till-date</w:t>
            </w:r>
          </w:p>
        </w:tc>
      </w:tr>
      <w:tr w:rsidR="00715A8A" w:rsidTr="000161A9">
        <w:tc>
          <w:tcPr>
            <w:tcW w:w="2126" w:type="dxa"/>
          </w:tcPr>
          <w:p w:rsidR="00715A8A" w:rsidRPr="00715A8A" w:rsidRDefault="00715A8A" w:rsidP="004E26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Arabian Drilling</w:t>
            </w:r>
          </w:p>
        </w:tc>
        <w:tc>
          <w:tcPr>
            <w:tcW w:w="2126" w:type="dxa"/>
          </w:tcPr>
          <w:p w:rsidR="00715A8A" w:rsidRPr="00715A8A" w:rsidRDefault="00715A8A" w:rsidP="004E26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Electrician</w:t>
            </w:r>
          </w:p>
        </w:tc>
        <w:tc>
          <w:tcPr>
            <w:tcW w:w="2410" w:type="dxa"/>
          </w:tcPr>
          <w:p w:rsidR="00715A8A" w:rsidRPr="00715A8A" w:rsidRDefault="000679E8" w:rsidP="004E26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Offshore </w:t>
            </w:r>
            <w:r w:rsidR="00715A8A">
              <w:rPr>
                <w:rFonts w:ascii="Arial" w:hAnsi="Arial" w:cs="Arial"/>
              </w:rPr>
              <w:t>Jack up Rig</w:t>
            </w:r>
          </w:p>
        </w:tc>
        <w:tc>
          <w:tcPr>
            <w:tcW w:w="1134" w:type="dxa"/>
          </w:tcPr>
          <w:p w:rsidR="00715A8A" w:rsidRPr="00715A8A" w:rsidRDefault="00715A8A" w:rsidP="00B65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08</w:t>
            </w:r>
          </w:p>
        </w:tc>
        <w:tc>
          <w:tcPr>
            <w:tcW w:w="1276" w:type="dxa"/>
          </w:tcPr>
          <w:p w:rsidR="00715A8A" w:rsidRPr="00715A8A" w:rsidRDefault="00715A8A" w:rsidP="00B65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 </w:t>
            </w:r>
            <w:r w:rsidR="00304149">
              <w:rPr>
                <w:rFonts w:ascii="Arial" w:hAnsi="Arial" w:cs="Arial"/>
              </w:rPr>
              <w:t>09</w:t>
            </w:r>
          </w:p>
        </w:tc>
      </w:tr>
      <w:tr w:rsidR="00715A8A" w:rsidTr="000161A9">
        <w:tc>
          <w:tcPr>
            <w:tcW w:w="2126" w:type="dxa"/>
          </w:tcPr>
          <w:p w:rsidR="00715A8A" w:rsidRPr="00715A8A" w:rsidRDefault="00715A8A" w:rsidP="004E264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Essar</w:t>
            </w:r>
            <w:proofErr w:type="spellEnd"/>
            <w:r>
              <w:rPr>
                <w:rFonts w:ascii="Arial" w:hAnsi="Arial" w:cs="Arial"/>
              </w:rPr>
              <w:t xml:space="preserve"> Oil Limited</w:t>
            </w:r>
          </w:p>
        </w:tc>
        <w:tc>
          <w:tcPr>
            <w:tcW w:w="2126" w:type="dxa"/>
          </w:tcPr>
          <w:p w:rsidR="00715A8A" w:rsidRPr="00715A8A" w:rsidRDefault="00715A8A" w:rsidP="004E26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Electrician</w:t>
            </w:r>
          </w:p>
        </w:tc>
        <w:tc>
          <w:tcPr>
            <w:tcW w:w="2410" w:type="dxa"/>
          </w:tcPr>
          <w:p w:rsidR="00715A8A" w:rsidRPr="00715A8A" w:rsidRDefault="00715A8A" w:rsidP="004E26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Semi-Sub</w:t>
            </w:r>
          </w:p>
        </w:tc>
        <w:tc>
          <w:tcPr>
            <w:tcW w:w="1134" w:type="dxa"/>
          </w:tcPr>
          <w:p w:rsidR="00715A8A" w:rsidRPr="00715A8A" w:rsidRDefault="00715A8A" w:rsidP="00B65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06</w:t>
            </w:r>
          </w:p>
        </w:tc>
        <w:tc>
          <w:tcPr>
            <w:tcW w:w="1276" w:type="dxa"/>
          </w:tcPr>
          <w:p w:rsidR="00715A8A" w:rsidRPr="00715A8A" w:rsidRDefault="00715A8A" w:rsidP="00B65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08</w:t>
            </w:r>
          </w:p>
        </w:tc>
      </w:tr>
    </w:tbl>
    <w:p w:rsidR="000161A9" w:rsidRDefault="000161A9" w:rsidP="005059E0">
      <w:pPr>
        <w:tabs>
          <w:tab w:val="right" w:pos="9972"/>
        </w:tabs>
        <w:jc w:val="both"/>
        <w:rPr>
          <w:rFonts w:ascii="Arial" w:hAnsi="Arial" w:cs="Arial"/>
          <w:b/>
          <w:bCs/>
          <w:color w:val="000000"/>
          <w:u w:val="single"/>
          <w:lang w:val="en-CA"/>
        </w:rPr>
      </w:pPr>
    </w:p>
    <w:p w:rsidR="000161A9" w:rsidRPr="00013636" w:rsidRDefault="000161A9" w:rsidP="0001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284"/>
        <w:jc w:val="center"/>
        <w:rPr>
          <w:rFonts w:ascii="Arial" w:hAnsi="Arial" w:cs="Arial"/>
          <w:b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</w:rPr>
        <w:t>EDUCATIONAL QUALIFICATION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Diploma in Electrical Engineering Services from Indian Industrial Institute of</w:t>
      </w:r>
      <w:r>
        <w:rPr>
          <w:rFonts w:ascii="Arial" w:hAnsi="Arial" w:cs="Arial"/>
          <w:bCs/>
          <w:color w:val="000000"/>
          <w:lang w:val="en-CA"/>
        </w:rPr>
        <w:t xml:space="preserve"> Technology</w:t>
      </w:r>
      <w:r w:rsidRPr="0068534C">
        <w:rPr>
          <w:rFonts w:ascii="Arial" w:hAnsi="Arial" w:cs="Arial"/>
          <w:bCs/>
          <w:color w:val="000000"/>
          <w:lang w:val="en-CA"/>
        </w:rPr>
        <w:t>.</w:t>
      </w:r>
    </w:p>
    <w:p w:rsidR="0068534C" w:rsidRDefault="0068534C" w:rsidP="005059E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Diploma in Armature &amp; Motor Rewinding from Indian Industrial Institute of Technology.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 xml:space="preserve">Passed H.S.C. </w:t>
      </w:r>
      <w:r>
        <w:rPr>
          <w:rFonts w:ascii="Arial" w:hAnsi="Arial" w:cs="Arial"/>
          <w:bCs/>
          <w:color w:val="000000"/>
          <w:lang w:val="en-CA"/>
        </w:rPr>
        <w:t xml:space="preserve">examination with 55% marks </w:t>
      </w:r>
      <w:r w:rsidRPr="0068534C">
        <w:rPr>
          <w:rFonts w:ascii="Arial" w:hAnsi="Arial" w:cs="Arial"/>
          <w:bCs/>
          <w:color w:val="000000"/>
          <w:lang w:val="en-CA"/>
        </w:rPr>
        <w:t>from Maharashtra State Board of Secondary &amp; Higher Secondary Education</w:t>
      </w:r>
      <w:r>
        <w:rPr>
          <w:rFonts w:ascii="Arial" w:hAnsi="Arial" w:cs="Arial"/>
          <w:bCs/>
          <w:color w:val="000000"/>
          <w:lang w:val="en-CA"/>
        </w:rPr>
        <w:t>.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Passed S.S.C. examination with 54.13% marks from Maharashtra State Board of Seconda</w:t>
      </w:r>
      <w:r>
        <w:rPr>
          <w:rFonts w:ascii="Arial" w:hAnsi="Arial" w:cs="Arial"/>
          <w:bCs/>
          <w:color w:val="000000"/>
          <w:lang w:val="en-CA"/>
        </w:rPr>
        <w:t>ry &amp; Higher Secondary Education</w:t>
      </w:r>
      <w:r w:rsidRPr="0068534C">
        <w:rPr>
          <w:rFonts w:ascii="Arial" w:hAnsi="Arial" w:cs="Arial"/>
          <w:bCs/>
          <w:color w:val="000000"/>
          <w:lang w:val="en-CA"/>
        </w:rPr>
        <w:t>.</w:t>
      </w:r>
    </w:p>
    <w:p w:rsidR="000161A9" w:rsidRPr="00013636" w:rsidRDefault="000161A9" w:rsidP="0001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142"/>
        </w:tabs>
        <w:ind w:left="360"/>
        <w:jc w:val="center"/>
        <w:rPr>
          <w:rFonts w:ascii="Arial" w:hAnsi="Arial" w:cs="Arial"/>
          <w:b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</w:rPr>
        <w:t>ADDITIONAL COURSE &amp; CERTIFICATIONS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Completed training in ROSS HILL SCR course</w:t>
      </w:r>
    </w:p>
    <w:p w:rsid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Sea survival and HUET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Personal Survival &amp; Fire Fighting Prevention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 xml:space="preserve">Computer aided </w:t>
      </w:r>
      <w:r>
        <w:rPr>
          <w:rFonts w:ascii="Arial" w:hAnsi="Arial" w:cs="Arial"/>
          <w:bCs/>
          <w:color w:val="000000"/>
          <w:lang w:val="en-CA"/>
        </w:rPr>
        <w:t>Maintenance M</w:t>
      </w:r>
      <w:r w:rsidRPr="0068534C">
        <w:rPr>
          <w:rFonts w:ascii="Arial" w:hAnsi="Arial" w:cs="Arial"/>
          <w:bCs/>
          <w:color w:val="000000"/>
          <w:lang w:val="en-CA"/>
        </w:rPr>
        <w:t>anagement course,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Rigging and lifting,</w:t>
      </w:r>
      <w:r>
        <w:rPr>
          <w:rFonts w:ascii="Arial" w:hAnsi="Arial" w:cs="Arial"/>
          <w:bCs/>
          <w:color w:val="000000"/>
          <w:lang w:val="en-CA"/>
        </w:rPr>
        <w:t xml:space="preserve"> sip(CTA)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P</w:t>
      </w:r>
      <w:r>
        <w:rPr>
          <w:rFonts w:ascii="Arial" w:hAnsi="Arial" w:cs="Arial"/>
          <w:bCs/>
          <w:color w:val="000000"/>
          <w:lang w:val="en-CA"/>
        </w:rPr>
        <w:t>ermit to  work, log-out tag-out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H</w:t>
      </w:r>
      <w:r>
        <w:rPr>
          <w:rFonts w:ascii="Arial" w:hAnsi="Arial" w:cs="Arial"/>
          <w:bCs/>
          <w:color w:val="000000"/>
          <w:lang w:val="en-CA"/>
        </w:rPr>
        <w:t>azard communication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W</w:t>
      </w:r>
      <w:r>
        <w:rPr>
          <w:rFonts w:ascii="Arial" w:hAnsi="Arial" w:cs="Arial"/>
          <w:bCs/>
          <w:color w:val="000000"/>
          <w:lang w:val="en-CA"/>
        </w:rPr>
        <w:t>orking at height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F</w:t>
      </w:r>
      <w:r>
        <w:rPr>
          <w:rFonts w:ascii="Arial" w:hAnsi="Arial" w:cs="Arial"/>
          <w:bCs/>
          <w:color w:val="000000"/>
          <w:lang w:val="en-CA"/>
        </w:rPr>
        <w:t>irst aid CPR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H</w:t>
      </w:r>
      <w:r>
        <w:rPr>
          <w:rFonts w:ascii="Arial" w:hAnsi="Arial" w:cs="Arial"/>
          <w:bCs/>
          <w:color w:val="000000"/>
          <w:lang w:val="en-CA"/>
        </w:rPr>
        <w:t>azard identification level 1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H2s, carrier A C course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Q</w:t>
      </w:r>
      <w:r>
        <w:rPr>
          <w:rFonts w:ascii="Arial" w:hAnsi="Arial" w:cs="Arial"/>
          <w:bCs/>
          <w:color w:val="000000"/>
          <w:lang w:val="en-CA"/>
        </w:rPr>
        <w:t>HSE</w:t>
      </w:r>
      <w:r w:rsidRPr="0068534C">
        <w:rPr>
          <w:rFonts w:ascii="Arial" w:hAnsi="Arial" w:cs="Arial"/>
          <w:bCs/>
          <w:color w:val="000000"/>
          <w:lang w:val="en-CA"/>
        </w:rPr>
        <w:t xml:space="preserve"> induction, asbestos</w:t>
      </w:r>
      <w:r>
        <w:rPr>
          <w:rFonts w:ascii="Arial" w:hAnsi="Arial" w:cs="Arial"/>
          <w:bCs/>
          <w:color w:val="000000"/>
          <w:lang w:val="en-CA"/>
        </w:rPr>
        <w:t xml:space="preserve"> awareness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C</w:t>
      </w:r>
      <w:r>
        <w:rPr>
          <w:rFonts w:ascii="Arial" w:hAnsi="Arial" w:cs="Arial"/>
          <w:bCs/>
          <w:color w:val="000000"/>
          <w:lang w:val="en-CA"/>
        </w:rPr>
        <w:t>onfined space training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Fatigue management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Mechanical liftin</w:t>
      </w:r>
      <w:r>
        <w:rPr>
          <w:rFonts w:ascii="Arial" w:hAnsi="Arial" w:cs="Arial"/>
          <w:bCs/>
          <w:color w:val="000000"/>
          <w:lang w:val="en-CA"/>
        </w:rPr>
        <w:t>g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H</w:t>
      </w:r>
      <w:r>
        <w:rPr>
          <w:rFonts w:ascii="Arial" w:hAnsi="Arial" w:cs="Arial"/>
          <w:bCs/>
          <w:color w:val="000000"/>
          <w:lang w:val="en-CA"/>
        </w:rPr>
        <w:t>ot firefighting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S</w:t>
      </w:r>
      <w:r>
        <w:rPr>
          <w:rFonts w:ascii="Arial" w:hAnsi="Arial" w:cs="Arial"/>
          <w:bCs/>
          <w:color w:val="000000"/>
          <w:lang w:val="en-CA"/>
        </w:rPr>
        <w:t>afety STOP for supervisor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H2s, Finger injury prevention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Ac and Refrigeration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E drilling</w:t>
      </w:r>
    </w:p>
    <w:p w:rsid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Quality M</w:t>
      </w:r>
      <w:r w:rsidRPr="0068534C">
        <w:rPr>
          <w:rFonts w:ascii="Arial" w:hAnsi="Arial" w:cs="Arial"/>
          <w:bCs/>
          <w:color w:val="000000"/>
          <w:lang w:val="en-CA"/>
        </w:rPr>
        <w:t>anagement</w:t>
      </w:r>
    </w:p>
    <w:p w:rsidR="0068534C" w:rsidRPr="0068534C" w:rsidRDefault="0068534C" w:rsidP="005059E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 w:rsidRPr="0068534C">
        <w:rPr>
          <w:rFonts w:ascii="Arial" w:hAnsi="Arial" w:cs="Arial"/>
          <w:bCs/>
          <w:color w:val="000000"/>
          <w:lang w:val="en-CA"/>
        </w:rPr>
        <w:t>Proficiency in MS Windows 98/Me/2000/XP, Word, Excel, PowerPoint &amp; Internet.</w:t>
      </w:r>
    </w:p>
    <w:p w:rsidR="000161A9" w:rsidRDefault="000161A9" w:rsidP="00097C23">
      <w:pPr>
        <w:tabs>
          <w:tab w:val="right" w:pos="9972"/>
        </w:tabs>
        <w:jc w:val="both"/>
        <w:rPr>
          <w:rFonts w:ascii="Arial" w:hAnsi="Arial" w:cs="Arial"/>
          <w:b/>
          <w:bCs/>
          <w:color w:val="000000"/>
          <w:u w:val="single"/>
          <w:lang w:val="en-CA"/>
        </w:rPr>
      </w:pPr>
    </w:p>
    <w:p w:rsidR="000161A9" w:rsidRDefault="000161A9" w:rsidP="00097C23">
      <w:pPr>
        <w:tabs>
          <w:tab w:val="right" w:pos="9972"/>
        </w:tabs>
        <w:jc w:val="both"/>
        <w:rPr>
          <w:rFonts w:ascii="Arial" w:hAnsi="Arial" w:cs="Arial"/>
          <w:b/>
          <w:bCs/>
          <w:color w:val="000000"/>
          <w:u w:val="single"/>
          <w:lang w:val="en-CA"/>
        </w:rPr>
      </w:pPr>
    </w:p>
    <w:p w:rsidR="000161A9" w:rsidRPr="00013636" w:rsidRDefault="000161A9" w:rsidP="0001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284"/>
        <w:jc w:val="center"/>
        <w:rPr>
          <w:rFonts w:ascii="Arial" w:hAnsi="Arial" w:cs="Arial"/>
          <w:b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</w:rPr>
        <w:t>PERSONAL DATA</w:t>
      </w:r>
    </w:p>
    <w:p w:rsidR="00ED4156" w:rsidRDefault="00ED4156" w:rsidP="00097C23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Name</w:t>
      </w:r>
      <w:r>
        <w:rPr>
          <w:rFonts w:ascii="Arial" w:hAnsi="Arial" w:cs="Arial"/>
          <w:bCs/>
          <w:color w:val="000000"/>
          <w:lang w:val="en-CA"/>
        </w:rPr>
        <w:tab/>
      </w:r>
      <w:r>
        <w:rPr>
          <w:rFonts w:ascii="Arial" w:hAnsi="Arial" w:cs="Arial"/>
          <w:bCs/>
          <w:color w:val="000000"/>
          <w:lang w:val="en-CA"/>
        </w:rPr>
        <w:tab/>
      </w:r>
      <w:r>
        <w:rPr>
          <w:rFonts w:ascii="Arial" w:hAnsi="Arial" w:cs="Arial"/>
          <w:bCs/>
          <w:color w:val="000000"/>
          <w:lang w:val="en-CA"/>
        </w:rPr>
        <w:tab/>
        <w:t>: Ajeesh Surendran</w:t>
      </w:r>
    </w:p>
    <w:p w:rsidR="00ED4156" w:rsidRDefault="00ED4156" w:rsidP="00097C23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Religion</w:t>
      </w:r>
      <w:r>
        <w:rPr>
          <w:rFonts w:ascii="Arial" w:hAnsi="Arial" w:cs="Arial"/>
          <w:bCs/>
          <w:color w:val="000000"/>
          <w:lang w:val="en-CA"/>
        </w:rPr>
        <w:tab/>
      </w:r>
      <w:r>
        <w:rPr>
          <w:rFonts w:ascii="Arial" w:hAnsi="Arial" w:cs="Arial"/>
          <w:bCs/>
          <w:color w:val="000000"/>
          <w:lang w:val="en-CA"/>
        </w:rPr>
        <w:tab/>
        <w:t>: Hindu</w:t>
      </w:r>
    </w:p>
    <w:p w:rsidR="00097C23" w:rsidRDefault="00097C23" w:rsidP="00097C23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Date of Birth</w:t>
      </w:r>
      <w:r>
        <w:rPr>
          <w:rFonts w:ascii="Arial" w:hAnsi="Arial" w:cs="Arial"/>
          <w:bCs/>
          <w:color w:val="000000"/>
          <w:lang w:val="en-CA"/>
        </w:rPr>
        <w:tab/>
      </w:r>
      <w:r>
        <w:rPr>
          <w:rFonts w:ascii="Arial" w:hAnsi="Arial" w:cs="Arial"/>
          <w:bCs/>
          <w:color w:val="000000"/>
          <w:lang w:val="en-CA"/>
        </w:rPr>
        <w:tab/>
        <w:t>: 14</w:t>
      </w:r>
      <w:r w:rsidRPr="00097C23">
        <w:rPr>
          <w:rFonts w:ascii="Arial" w:hAnsi="Arial" w:cs="Arial"/>
          <w:bCs/>
          <w:color w:val="000000"/>
          <w:lang w:val="en-CA"/>
        </w:rPr>
        <w:t>th</w:t>
      </w:r>
      <w:r>
        <w:rPr>
          <w:rFonts w:ascii="Arial" w:hAnsi="Arial" w:cs="Arial"/>
          <w:bCs/>
          <w:color w:val="000000"/>
          <w:lang w:val="en-CA"/>
        </w:rPr>
        <w:t xml:space="preserve"> November 1985</w:t>
      </w:r>
    </w:p>
    <w:p w:rsidR="00097C23" w:rsidRDefault="00097C23" w:rsidP="00097C23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Nationality</w:t>
      </w:r>
      <w:r>
        <w:rPr>
          <w:rFonts w:ascii="Arial" w:hAnsi="Arial" w:cs="Arial"/>
          <w:bCs/>
          <w:color w:val="000000"/>
          <w:lang w:val="en-CA"/>
        </w:rPr>
        <w:tab/>
      </w:r>
      <w:r>
        <w:rPr>
          <w:rFonts w:ascii="Arial" w:hAnsi="Arial" w:cs="Arial"/>
          <w:bCs/>
          <w:color w:val="000000"/>
          <w:lang w:val="en-CA"/>
        </w:rPr>
        <w:tab/>
        <w:t>: Indian</w:t>
      </w:r>
    </w:p>
    <w:p w:rsidR="00097C23" w:rsidRDefault="00097C23" w:rsidP="00097C23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Marital Status</w:t>
      </w:r>
      <w:r>
        <w:rPr>
          <w:rFonts w:ascii="Arial" w:hAnsi="Arial" w:cs="Arial"/>
          <w:bCs/>
          <w:color w:val="000000"/>
          <w:lang w:val="en-CA"/>
        </w:rPr>
        <w:tab/>
      </w:r>
      <w:r>
        <w:rPr>
          <w:rFonts w:ascii="Arial" w:hAnsi="Arial" w:cs="Arial"/>
          <w:bCs/>
          <w:color w:val="000000"/>
          <w:lang w:val="en-CA"/>
        </w:rPr>
        <w:tab/>
        <w:t>: Single</w:t>
      </w:r>
    </w:p>
    <w:p w:rsidR="000161A9" w:rsidRDefault="00ED4156" w:rsidP="00097C23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Languages </w:t>
      </w:r>
      <w:r>
        <w:rPr>
          <w:rFonts w:ascii="Arial" w:hAnsi="Arial" w:cs="Arial"/>
          <w:bCs/>
          <w:color w:val="000000"/>
          <w:lang w:val="en-CA"/>
        </w:rPr>
        <w:tab/>
      </w:r>
      <w:r>
        <w:rPr>
          <w:rFonts w:ascii="Arial" w:hAnsi="Arial" w:cs="Arial"/>
          <w:bCs/>
          <w:color w:val="000000"/>
          <w:lang w:val="en-CA"/>
        </w:rPr>
        <w:tab/>
        <w:t>: English, Hindi &amp; Malayalam</w:t>
      </w:r>
    </w:p>
    <w:p w:rsidR="000161A9" w:rsidRDefault="000161A9" w:rsidP="000161A9">
      <w:pPr>
        <w:pStyle w:val="ListParagraph"/>
        <w:tabs>
          <w:tab w:val="left" w:pos="1260"/>
        </w:tabs>
        <w:jc w:val="both"/>
        <w:rPr>
          <w:rFonts w:ascii="Arial" w:hAnsi="Arial" w:cs="Arial"/>
          <w:bCs/>
          <w:color w:val="000000"/>
          <w:lang w:val="en-CA"/>
        </w:rPr>
      </w:pPr>
    </w:p>
    <w:p w:rsidR="000161A9" w:rsidRPr="00013636" w:rsidRDefault="000161A9" w:rsidP="0001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360"/>
        <w:jc w:val="center"/>
        <w:rPr>
          <w:rFonts w:ascii="Arial" w:hAnsi="Arial" w:cs="Arial"/>
          <w:b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</w:rPr>
        <w:t>REFERENCES</w:t>
      </w:r>
    </w:p>
    <w:p w:rsidR="00ED4156" w:rsidRPr="000161A9" w:rsidRDefault="006262C3" w:rsidP="000161A9">
      <w:pPr>
        <w:ind w:left="426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References available upon</w:t>
      </w:r>
      <w:r w:rsidR="000161A9" w:rsidRPr="000161A9">
        <w:rPr>
          <w:rFonts w:ascii="Arial" w:hAnsi="Arial" w:cs="Arial"/>
          <w:lang w:val="en-CA"/>
        </w:rPr>
        <w:t xml:space="preserve"> request.</w:t>
      </w:r>
    </w:p>
    <w:sectPr w:rsidR="00ED4156" w:rsidRPr="000161A9" w:rsidSect="00A243B7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1F" w:rsidRDefault="00112A1F" w:rsidP="00A243B7">
      <w:pPr>
        <w:spacing w:after="0" w:line="240" w:lineRule="auto"/>
      </w:pPr>
      <w:r>
        <w:separator/>
      </w:r>
    </w:p>
  </w:endnote>
  <w:endnote w:type="continuationSeparator" w:id="0">
    <w:p w:rsidR="00112A1F" w:rsidRDefault="00112A1F" w:rsidP="00A2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847952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243B7" w:rsidRPr="00A243B7" w:rsidRDefault="00A243B7" w:rsidP="00A243B7">
            <w:pPr>
              <w:pStyle w:val="Footer"/>
              <w:jc w:val="right"/>
              <w:rPr>
                <w:rFonts w:ascii="Arial" w:hAnsi="Arial" w:cs="Arial"/>
              </w:rPr>
            </w:pPr>
            <w:r w:rsidRPr="00A243B7">
              <w:rPr>
                <w:rFonts w:ascii="Arial" w:hAnsi="Arial" w:cs="Arial"/>
              </w:rPr>
              <w:t xml:space="preserve">Page </w:t>
            </w:r>
            <w:r w:rsidRPr="00A243B7">
              <w:rPr>
                <w:rFonts w:ascii="Arial" w:hAnsi="Arial" w:cs="Arial"/>
              </w:rPr>
              <w:fldChar w:fldCharType="begin"/>
            </w:r>
            <w:r w:rsidRPr="00A243B7">
              <w:rPr>
                <w:rFonts w:ascii="Arial" w:hAnsi="Arial" w:cs="Arial"/>
              </w:rPr>
              <w:instrText xml:space="preserve"> PAGE </w:instrText>
            </w:r>
            <w:r w:rsidRPr="00A243B7">
              <w:rPr>
                <w:rFonts w:ascii="Arial" w:hAnsi="Arial" w:cs="Arial"/>
              </w:rPr>
              <w:fldChar w:fldCharType="separate"/>
            </w:r>
            <w:r w:rsidR="004C3EDD">
              <w:rPr>
                <w:rFonts w:ascii="Arial" w:hAnsi="Arial" w:cs="Arial"/>
                <w:noProof/>
              </w:rPr>
              <w:t>4</w:t>
            </w:r>
            <w:r w:rsidRPr="00A243B7">
              <w:rPr>
                <w:rFonts w:ascii="Arial" w:hAnsi="Arial" w:cs="Arial"/>
              </w:rPr>
              <w:fldChar w:fldCharType="end"/>
            </w:r>
            <w:r w:rsidRPr="00A243B7">
              <w:rPr>
                <w:rFonts w:ascii="Arial" w:hAnsi="Arial" w:cs="Arial"/>
              </w:rPr>
              <w:t xml:space="preserve"> of </w:t>
            </w:r>
            <w:r w:rsidRPr="00A243B7">
              <w:rPr>
                <w:rFonts w:ascii="Arial" w:hAnsi="Arial" w:cs="Arial"/>
              </w:rPr>
              <w:fldChar w:fldCharType="begin"/>
            </w:r>
            <w:r w:rsidRPr="00A243B7">
              <w:rPr>
                <w:rFonts w:ascii="Arial" w:hAnsi="Arial" w:cs="Arial"/>
              </w:rPr>
              <w:instrText xml:space="preserve"> NUMPAGES  </w:instrText>
            </w:r>
            <w:r w:rsidRPr="00A243B7">
              <w:rPr>
                <w:rFonts w:ascii="Arial" w:hAnsi="Arial" w:cs="Arial"/>
              </w:rPr>
              <w:fldChar w:fldCharType="separate"/>
            </w:r>
            <w:r w:rsidR="004C3EDD">
              <w:rPr>
                <w:rFonts w:ascii="Arial" w:hAnsi="Arial" w:cs="Arial"/>
                <w:noProof/>
              </w:rPr>
              <w:t>5</w:t>
            </w:r>
            <w:r w:rsidRPr="00A243B7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A243B7" w:rsidRDefault="00A24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1F" w:rsidRDefault="00112A1F" w:rsidP="00A243B7">
      <w:pPr>
        <w:spacing w:after="0" w:line="240" w:lineRule="auto"/>
      </w:pPr>
      <w:r>
        <w:separator/>
      </w:r>
    </w:p>
  </w:footnote>
  <w:footnote w:type="continuationSeparator" w:id="0">
    <w:p w:rsidR="00112A1F" w:rsidRDefault="00112A1F" w:rsidP="00A2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922"/>
    <w:multiLevelType w:val="hybridMultilevel"/>
    <w:tmpl w:val="BFD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7403"/>
    <w:multiLevelType w:val="hybridMultilevel"/>
    <w:tmpl w:val="EE3A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75C"/>
    <w:multiLevelType w:val="hybridMultilevel"/>
    <w:tmpl w:val="5A62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72FB1"/>
    <w:multiLevelType w:val="hybridMultilevel"/>
    <w:tmpl w:val="A6CC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672C0"/>
    <w:multiLevelType w:val="hybridMultilevel"/>
    <w:tmpl w:val="2354A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D0642F"/>
    <w:multiLevelType w:val="hybridMultilevel"/>
    <w:tmpl w:val="6988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78"/>
    <w:rsid w:val="00013636"/>
    <w:rsid w:val="000161A9"/>
    <w:rsid w:val="00065F77"/>
    <w:rsid w:val="000679E8"/>
    <w:rsid w:val="00093126"/>
    <w:rsid w:val="00097C23"/>
    <w:rsid w:val="000B4679"/>
    <w:rsid w:val="000B7CEB"/>
    <w:rsid w:val="000D7805"/>
    <w:rsid w:val="00112A1F"/>
    <w:rsid w:val="001B619C"/>
    <w:rsid w:val="001F068F"/>
    <w:rsid w:val="00227032"/>
    <w:rsid w:val="00304149"/>
    <w:rsid w:val="00327673"/>
    <w:rsid w:val="00337021"/>
    <w:rsid w:val="003A7936"/>
    <w:rsid w:val="003E72CE"/>
    <w:rsid w:val="004C3EDD"/>
    <w:rsid w:val="004E264E"/>
    <w:rsid w:val="005059E0"/>
    <w:rsid w:val="00571863"/>
    <w:rsid w:val="006262C3"/>
    <w:rsid w:val="0068534C"/>
    <w:rsid w:val="00715A8A"/>
    <w:rsid w:val="00735315"/>
    <w:rsid w:val="007D159A"/>
    <w:rsid w:val="007D7053"/>
    <w:rsid w:val="00865C50"/>
    <w:rsid w:val="008D4331"/>
    <w:rsid w:val="009A1443"/>
    <w:rsid w:val="00A11C64"/>
    <w:rsid w:val="00A243B7"/>
    <w:rsid w:val="00B65037"/>
    <w:rsid w:val="00C37E90"/>
    <w:rsid w:val="00C9766F"/>
    <w:rsid w:val="00CB0526"/>
    <w:rsid w:val="00D938B3"/>
    <w:rsid w:val="00D964C0"/>
    <w:rsid w:val="00DF555F"/>
    <w:rsid w:val="00DF693F"/>
    <w:rsid w:val="00ED4156"/>
    <w:rsid w:val="00F04276"/>
    <w:rsid w:val="00F06CB3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68534C"/>
    <w:pPr>
      <w:spacing w:after="220" w:line="220" w:lineRule="atLeast"/>
      <w:jc w:val="both"/>
    </w:pPr>
    <w:rPr>
      <w:rFonts w:ascii="Arial" w:hAnsi="Arial" w:cs="Times New Roman"/>
      <w:spacing w:val="-5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34C"/>
    <w:rPr>
      <w:rFonts w:ascii="Arial" w:eastAsiaTheme="minorEastAsia" w:hAnsi="Arial" w:cs="Times New Roman"/>
      <w:spacing w:val="-5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4E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0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3B7"/>
  </w:style>
  <w:style w:type="paragraph" w:styleId="Footer">
    <w:name w:val="footer"/>
    <w:basedOn w:val="Normal"/>
    <w:link w:val="FooterChar"/>
    <w:uiPriority w:val="99"/>
    <w:unhideWhenUsed/>
    <w:rsid w:val="00A2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68534C"/>
    <w:pPr>
      <w:spacing w:after="220" w:line="220" w:lineRule="atLeast"/>
      <w:jc w:val="both"/>
    </w:pPr>
    <w:rPr>
      <w:rFonts w:ascii="Arial" w:hAnsi="Arial" w:cs="Times New Roman"/>
      <w:spacing w:val="-5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34C"/>
    <w:rPr>
      <w:rFonts w:ascii="Arial" w:eastAsiaTheme="minorEastAsia" w:hAnsi="Arial" w:cs="Times New Roman"/>
      <w:spacing w:val="-5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4E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0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3B7"/>
  </w:style>
  <w:style w:type="paragraph" w:styleId="Footer">
    <w:name w:val="footer"/>
    <w:basedOn w:val="Normal"/>
    <w:link w:val="FooterChar"/>
    <w:uiPriority w:val="99"/>
    <w:unhideWhenUsed/>
    <w:rsid w:val="00A2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jeeshnambiar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ECC51-8B94-4ED6-A578-2FD0AF2E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sudesh</dc:creator>
  <cp:lastModifiedBy>ADMIN</cp:lastModifiedBy>
  <cp:revision>10</cp:revision>
  <dcterms:created xsi:type="dcterms:W3CDTF">2017-07-02T17:43:00Z</dcterms:created>
  <dcterms:modified xsi:type="dcterms:W3CDTF">2017-07-07T18:05:00Z</dcterms:modified>
</cp:coreProperties>
</file>